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5"/>
      </w:tblGrid>
      <w:tr w:rsidR="002A29A5" w:rsidRPr="00723F7B" w14:paraId="7B0BF7CF" w14:textId="77777777" w:rsidTr="00C25D40">
        <w:tc>
          <w:tcPr>
            <w:tcW w:w="9015" w:type="dxa"/>
            <w:tcBorders>
              <w:top w:val="nil"/>
              <w:left w:val="nil"/>
              <w:bottom w:val="nil"/>
              <w:right w:val="nil"/>
            </w:tcBorders>
            <w:tcMar>
              <w:top w:w="0" w:type="dxa"/>
              <w:left w:w="108" w:type="dxa"/>
              <w:bottom w:w="0" w:type="dxa"/>
              <w:right w:w="108" w:type="dxa"/>
            </w:tcMar>
          </w:tcPr>
          <w:p w14:paraId="69A733A2" w14:textId="61240657" w:rsidR="002A29A5" w:rsidRPr="00AB0BEE" w:rsidRDefault="002A29A5" w:rsidP="00FD24D4">
            <w:pPr>
              <w:wordWrap/>
              <w:autoSpaceDE/>
              <w:spacing w:line="264" w:lineRule="auto"/>
              <w:ind w:leftChars="14" w:left="28"/>
              <w:jc w:val="left"/>
              <w:rPr>
                <w:rFonts w:ascii="SimSun" w:eastAsia="SimSun" w:hAnsi="SimSun" w:cs="Calibri"/>
                <w:sz w:val="24"/>
                <w:szCs w:val="24"/>
                <w:lang w:eastAsia="zh-CN"/>
              </w:rPr>
            </w:pPr>
            <w:r w:rsidRPr="00723F7B">
              <w:rPr>
                <w:rFonts w:ascii="SimSun" w:eastAsia="SimSun" w:hAnsi="SimSun" w:cs="Calibri"/>
                <w:noProof/>
              </w:rPr>
              <w:drawing>
                <wp:anchor distT="0" distB="0" distL="114300" distR="114300" simplePos="0" relativeHeight="251660288" behindDoc="0" locked="0" layoutInCell="1" allowOverlap="1" wp14:anchorId="41CD6369" wp14:editId="11214741">
                  <wp:simplePos x="0" y="0"/>
                  <wp:positionH relativeFrom="column">
                    <wp:posOffset>57785</wp:posOffset>
                  </wp:positionH>
                  <wp:positionV relativeFrom="paragraph">
                    <wp:posOffset>12065</wp:posOffset>
                  </wp:positionV>
                  <wp:extent cx="2025353" cy="454898"/>
                  <wp:effectExtent l="0" t="0" r="0" b="2540"/>
                  <wp:wrapNone/>
                  <wp:docPr id="8" name="그림 8" descr="We Do Technology 첨단기술의 중심, 더 나은 세상을 만듭니다. SK hyn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 Do Technology 첨단기술의 중심, 더 나은 세상을 만듭니다. SK hyni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5353" cy="4548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F7B">
              <w:rPr>
                <w:rFonts w:ascii="SimSun" w:eastAsia="SimSun" w:hAnsi="SimSun" w:cs="Calibri"/>
                <w:lang w:eastAsia="zh-CN"/>
              </w:rPr>
              <w:br w:type="page"/>
            </w:r>
            <w:r w:rsidRPr="00723F7B">
              <w:rPr>
                <w:rFonts w:ascii="SimSun" w:eastAsia="SimSun" w:hAnsi="SimSun" w:cs="Calibri"/>
                <w:lang w:eastAsia="zh-CN"/>
              </w:rPr>
              <w:br w:type="page"/>
            </w:r>
          </w:p>
          <w:p w14:paraId="4E74CB22" w14:textId="4C544715" w:rsidR="002A29A5" w:rsidRPr="00AB0BEE" w:rsidRDefault="002071A3" w:rsidP="00FD24D4">
            <w:pPr>
              <w:wordWrap/>
              <w:autoSpaceDE/>
              <w:spacing w:line="264" w:lineRule="auto"/>
              <w:ind w:leftChars="14" w:left="28"/>
              <w:jc w:val="left"/>
              <w:rPr>
                <w:rFonts w:ascii="SimSun" w:eastAsia="SimSun" w:hAnsi="SimSun" w:cs="Calibri"/>
                <w:sz w:val="24"/>
                <w:szCs w:val="24"/>
                <w:lang w:eastAsia="zh-CN"/>
              </w:rPr>
            </w:pPr>
            <w:r w:rsidRPr="00AB0BEE">
              <w:rPr>
                <w:rFonts w:ascii="SimSun" w:eastAsia="SimSun" w:hAnsi="SimSun" w:cs="Calibri"/>
                <w:noProof/>
                <w:sz w:val="24"/>
                <w:szCs w:val="24"/>
              </w:rPr>
              <w:drawing>
                <wp:anchor distT="0" distB="0" distL="114300" distR="114300" simplePos="0" relativeHeight="251659264" behindDoc="0" locked="0" layoutInCell="1" allowOverlap="1" wp14:anchorId="5C45EEA1" wp14:editId="5CF33FF5">
                  <wp:simplePos x="0" y="0"/>
                  <wp:positionH relativeFrom="column">
                    <wp:posOffset>4145280</wp:posOffset>
                  </wp:positionH>
                  <wp:positionV relativeFrom="paragraph">
                    <wp:posOffset>34290</wp:posOffset>
                  </wp:positionV>
                  <wp:extent cx="1383665" cy="215265"/>
                  <wp:effectExtent l="0" t="0" r="6985" b="0"/>
                  <wp:wrapNone/>
                  <wp:docPr id="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pic:cNvPicPr>
                            <a:picLocks noChangeAspect="1"/>
                          </pic:cNvPicPr>
                        </pic:nvPicPr>
                        <pic:blipFill rotWithShape="1">
                          <a:blip r:embed="rId9" cstate="print">
                            <a:extLst>
                              <a:ext uri="{28A0092B-C50C-407E-A947-70E740481C1C}">
                                <a14:useLocalDpi xmlns:a14="http://schemas.microsoft.com/office/drawing/2010/main" val="0"/>
                              </a:ext>
                            </a:extLst>
                          </a:blip>
                          <a:srcRect l="6309" t="26536" r="6309" b="26536"/>
                          <a:stretch/>
                        </pic:blipFill>
                        <pic:spPr bwMode="auto">
                          <a:xfrm>
                            <a:off x="0" y="0"/>
                            <a:ext cx="1383665" cy="215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628A21" w14:textId="5837C60C" w:rsidR="002A29A5" w:rsidRPr="00AB0BEE" w:rsidRDefault="002A29A5" w:rsidP="002071A3">
            <w:pPr>
              <w:wordWrap/>
              <w:autoSpaceDE/>
              <w:spacing w:line="264" w:lineRule="auto"/>
              <w:jc w:val="left"/>
              <w:rPr>
                <w:rFonts w:ascii="SimSun" w:eastAsia="SimSun" w:hAnsi="SimSun" w:cs="Calibri"/>
                <w:sz w:val="24"/>
                <w:szCs w:val="24"/>
                <w:lang w:eastAsia="zh-CN"/>
              </w:rPr>
            </w:pPr>
            <w:r w:rsidRPr="00AB0BEE">
              <w:rPr>
                <w:rFonts w:ascii="SimSun" w:eastAsia="SimSun" w:hAnsi="SimSun" w:cs="Calibri"/>
                <w:noProof/>
                <w:sz w:val="24"/>
                <w:szCs w:val="24"/>
              </w:rPr>
              <mc:AlternateContent>
                <mc:Choice Requires="wps">
                  <w:drawing>
                    <wp:anchor distT="0" distB="0" distL="114300" distR="114300" simplePos="0" relativeHeight="251661312" behindDoc="0" locked="0" layoutInCell="1" allowOverlap="1" wp14:anchorId="1F1BE052" wp14:editId="7AE97843">
                      <wp:simplePos x="0" y="0"/>
                      <wp:positionH relativeFrom="margin">
                        <wp:align>center</wp:align>
                      </wp:positionH>
                      <wp:positionV relativeFrom="paragraph">
                        <wp:posOffset>166370</wp:posOffset>
                      </wp:positionV>
                      <wp:extent cx="5547360" cy="28575"/>
                      <wp:effectExtent l="0" t="0" r="0" b="9525"/>
                      <wp:wrapNone/>
                      <wp:docPr id="4" name="직사각형 7"/>
                      <wp:cNvGraphicFramePr/>
                      <a:graphic xmlns:a="http://schemas.openxmlformats.org/drawingml/2006/main">
                        <a:graphicData uri="http://schemas.microsoft.com/office/word/2010/wordprocessingShape">
                          <wps:wsp>
                            <wps:cNvSpPr/>
                            <wps:spPr>
                              <a:xfrm>
                                <a:off x="0" y="0"/>
                                <a:ext cx="5547360" cy="28575"/>
                              </a:xfrm>
                              <a:prstGeom prst="rect">
                                <a:avLst/>
                              </a:prstGeom>
                              <a:solidFill>
                                <a:srgbClr val="F728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552113" id="직사각형 7" o:spid="_x0000_s1026" style="position:absolute;left:0;text-align:left;margin-left:0;margin-top:13.1pt;width:436.8pt;height:2.25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" fillcolor="#f72823" stroked="f" strokeweight="1pt">
                      <w10:wrap anchorx="margin"/>
                    </v:rect>
                  </w:pict>
                </mc:Fallback>
              </mc:AlternateContent>
            </w:r>
          </w:p>
          <w:p w14:paraId="42DD1A7A" w14:textId="7746FF31" w:rsidR="002A29A5" w:rsidRPr="00AB0BEE" w:rsidRDefault="002A29A5" w:rsidP="00ED31A2">
            <w:pPr>
              <w:wordWrap/>
              <w:autoSpaceDE/>
              <w:spacing w:line="264" w:lineRule="auto"/>
              <w:jc w:val="left"/>
              <w:rPr>
                <w:rFonts w:ascii="SimSun" w:eastAsia="SimSun" w:hAnsi="SimSun" w:cs="Calibri"/>
                <w:sz w:val="24"/>
                <w:szCs w:val="24"/>
                <w:lang w:eastAsia="zh-CN"/>
              </w:rPr>
            </w:pPr>
          </w:p>
          <w:p w14:paraId="05E4A18A" w14:textId="4AD28218" w:rsidR="00830B29" w:rsidRPr="00AB0BEE" w:rsidRDefault="003E319B" w:rsidP="00FD24D4">
            <w:pPr>
              <w:wordWrap/>
              <w:autoSpaceDE/>
              <w:spacing w:line="264" w:lineRule="auto"/>
              <w:ind w:leftChars="14" w:left="28"/>
              <w:jc w:val="left"/>
              <w:rPr>
                <w:rFonts w:ascii="SimSun" w:eastAsia="SimSun" w:hAnsi="SimSun" w:cs="Calibri"/>
                <w:b/>
                <w:sz w:val="24"/>
                <w:szCs w:val="24"/>
                <w:lang w:eastAsia="zh-CN"/>
              </w:rPr>
            </w:pPr>
            <w:r w:rsidRPr="00AB0BEE">
              <w:rPr>
                <w:rFonts w:ascii="SimSun" w:eastAsia="SimSun" w:hAnsi="SimSun" w:cs="Calibri"/>
                <w:b/>
                <w:sz w:val="24"/>
                <w:szCs w:val="24"/>
                <w:lang w:eastAsia="zh-CN"/>
              </w:rPr>
              <w:t>[202</w:t>
            </w:r>
            <w:r w:rsidR="009E225F" w:rsidRPr="00AB0BEE">
              <w:rPr>
                <w:rFonts w:ascii="SimSun" w:eastAsia="SimSun" w:hAnsi="SimSun" w:cs="Calibri"/>
                <w:b/>
                <w:sz w:val="24"/>
                <w:szCs w:val="24"/>
                <w:lang w:eastAsia="zh-CN"/>
              </w:rPr>
              <w:t>6</w:t>
            </w:r>
            <w:r w:rsidR="00830B29" w:rsidRPr="00AB0BEE">
              <w:rPr>
                <w:rFonts w:ascii="SimSun" w:eastAsia="SimSun" w:hAnsi="SimSun" w:cs="Calibri"/>
                <w:b/>
                <w:sz w:val="24"/>
                <w:szCs w:val="24"/>
                <w:lang w:eastAsia="zh-CN"/>
              </w:rPr>
              <w:t>年</w:t>
            </w:r>
            <w:r w:rsidR="006B02A8" w:rsidRPr="00AB0BEE">
              <w:rPr>
                <w:rFonts w:ascii="SimSun" w:eastAsia="SimSun" w:hAnsi="SimSun" w:cs="Calibri"/>
                <w:b/>
                <w:sz w:val="24"/>
                <w:szCs w:val="24"/>
                <w:lang w:eastAsia="zh-CN"/>
              </w:rPr>
              <w:t>8</w:t>
            </w:r>
            <w:r w:rsidR="00830B29" w:rsidRPr="00AB0BEE">
              <w:rPr>
                <w:rFonts w:ascii="SimSun" w:eastAsia="SimSun" w:hAnsi="SimSun" w:cs="Calibri"/>
                <w:b/>
                <w:sz w:val="24"/>
                <w:szCs w:val="24"/>
                <w:lang w:eastAsia="zh-CN"/>
              </w:rPr>
              <w:t>月</w:t>
            </w:r>
            <w:r w:rsidR="00E562A2">
              <w:rPr>
                <w:rFonts w:ascii="SimSun" w:eastAsia="바탕" w:hAnsi="SimSun" w:cs="Calibri" w:hint="eastAsia"/>
                <w:b/>
                <w:sz w:val="24"/>
                <w:szCs w:val="24"/>
              </w:rPr>
              <w:t>7</w:t>
            </w:r>
            <w:r w:rsidR="00830B29" w:rsidRPr="00AB0BEE">
              <w:rPr>
                <w:rFonts w:ascii="SimSun" w:eastAsia="SimSun" w:hAnsi="SimSun" w:cs="Calibri"/>
                <w:b/>
                <w:sz w:val="24"/>
                <w:szCs w:val="24"/>
                <w:lang w:eastAsia="zh-CN"/>
              </w:rPr>
              <w:t>日]</w:t>
            </w:r>
          </w:p>
          <w:p w14:paraId="374DA266" w14:textId="77777777" w:rsidR="002A29A5" w:rsidRPr="00AB0BEE" w:rsidRDefault="002A29A5" w:rsidP="00FD24D4">
            <w:pPr>
              <w:jc w:val="left"/>
              <w:rPr>
                <w:rFonts w:ascii="SimSun" w:eastAsia="SimSun" w:hAnsi="SimSun" w:cs="Calibri"/>
                <w:sz w:val="24"/>
                <w:szCs w:val="24"/>
                <w:lang w:eastAsia="zh-CN"/>
              </w:rPr>
            </w:pPr>
          </w:p>
          <w:p w14:paraId="27E1D40D" w14:textId="3247F5DD" w:rsidR="00FB4C16" w:rsidRPr="004A7DDC" w:rsidRDefault="00E562A2" w:rsidP="00EB31A9">
            <w:pPr>
              <w:wordWrap/>
              <w:autoSpaceDE/>
              <w:spacing w:after="288"/>
              <w:jc w:val="center"/>
              <w:rPr>
                <w:rFonts w:ascii="SimSun" w:eastAsia="SimSun" w:hAnsi="SimSun" w:cs="Calibri"/>
                <w:b/>
                <w:bCs/>
                <w:sz w:val="32"/>
                <w:szCs w:val="32"/>
                <w:lang w:eastAsia="zh-CN"/>
              </w:rPr>
            </w:pPr>
            <w:r w:rsidRPr="00E562A2">
              <w:rPr>
                <w:rFonts w:ascii="SimSun" w:eastAsia="SimSun" w:hAnsi="SimSun" w:cs="Calibri"/>
                <w:b/>
                <w:bCs/>
                <w:sz w:val="32"/>
                <w:szCs w:val="32"/>
                <w:lang w:eastAsia="zh-CN"/>
              </w:rPr>
              <w:t>SK海力士投资54万亿韩元建设龙仁Y2与清州M17晶圆厂确保中长期生产基础，全面应对AI时代存储器需求</w:t>
            </w:r>
          </w:p>
          <w:p w14:paraId="2A6C0BB0" w14:textId="51AA8B96" w:rsidR="0031216A" w:rsidRPr="00E562A2" w:rsidRDefault="00E562A2" w:rsidP="00E562A2">
            <w:pPr>
              <w:pStyle w:val="a4"/>
              <w:numPr>
                <w:ilvl w:val="0"/>
                <w:numId w:val="7"/>
              </w:numPr>
              <w:wordWrap/>
              <w:autoSpaceDE/>
              <w:spacing w:line="264" w:lineRule="auto"/>
              <w:ind w:leftChars="0"/>
              <w:jc w:val="left"/>
              <w:rPr>
                <w:rFonts w:ascii="SimSun" w:eastAsia="SimSun" w:hAnsi="SimSun" w:cs="Calibri"/>
                <w:b/>
                <w:bCs/>
                <w:sz w:val="24"/>
                <w:szCs w:val="24"/>
                <w:lang w:eastAsia="zh-CN"/>
              </w:rPr>
            </w:pPr>
            <w:r w:rsidRPr="00E562A2">
              <w:rPr>
                <w:rFonts w:ascii="SimSun" w:eastAsia="SimSun" w:hAnsi="SimSun" w:cs="바탕체"/>
                <w:b/>
                <w:bCs/>
                <w:sz w:val="24"/>
                <w:szCs w:val="24"/>
                <w:lang w:eastAsia="zh-CN"/>
              </w:rPr>
              <w:t>决定在龙仁DRAM厂Y2与清州NAND闪存厂M17建设项目中分别投资35.2万亿韩元和19.1万亿韩元</w:t>
            </w:r>
          </w:p>
          <w:p w14:paraId="724C1148" w14:textId="0E3539F5" w:rsidR="00E562A2" w:rsidRPr="00E562A2" w:rsidRDefault="00E562A2" w:rsidP="00E562A2">
            <w:pPr>
              <w:pStyle w:val="a4"/>
              <w:numPr>
                <w:ilvl w:val="0"/>
                <w:numId w:val="7"/>
              </w:numPr>
              <w:wordWrap/>
              <w:autoSpaceDE/>
              <w:spacing w:line="264" w:lineRule="auto"/>
              <w:ind w:leftChars="0"/>
              <w:jc w:val="left"/>
              <w:rPr>
                <w:rFonts w:ascii="SimSun" w:eastAsia="SimSun" w:hAnsi="SimSun" w:cs="Calibri"/>
                <w:b/>
                <w:bCs/>
                <w:sz w:val="24"/>
                <w:szCs w:val="24"/>
                <w:lang w:eastAsia="zh-CN"/>
              </w:rPr>
            </w:pPr>
            <w:r w:rsidRPr="00E562A2">
              <w:rPr>
                <w:rFonts w:ascii="SimSun" w:eastAsia="SimSun" w:hAnsi="SimSun" w:cs="Calibri"/>
                <w:b/>
                <w:bCs/>
                <w:sz w:val="24"/>
                <w:szCs w:val="24"/>
                <w:lang w:eastAsia="zh-CN"/>
              </w:rPr>
              <w:t>Y2与M17首个无尘室分别将于2029年6月、2028年12月启用，稳步推进中长期投资战略</w:t>
            </w:r>
          </w:p>
          <w:p w14:paraId="4E9EA179" w14:textId="1FCE8E53" w:rsidR="00E562A2" w:rsidRPr="00E562A2" w:rsidRDefault="00E562A2" w:rsidP="00E562A2">
            <w:pPr>
              <w:pStyle w:val="a4"/>
              <w:numPr>
                <w:ilvl w:val="0"/>
                <w:numId w:val="7"/>
              </w:numPr>
              <w:wordWrap/>
              <w:autoSpaceDE/>
              <w:spacing w:line="264" w:lineRule="auto"/>
              <w:ind w:leftChars="0"/>
              <w:jc w:val="left"/>
              <w:rPr>
                <w:rFonts w:ascii="SimSun" w:eastAsia="SimSun" w:hAnsi="SimSun" w:cs="Calibri"/>
                <w:b/>
                <w:bCs/>
                <w:sz w:val="24"/>
                <w:szCs w:val="24"/>
                <w:lang w:eastAsia="zh-CN"/>
              </w:rPr>
            </w:pPr>
            <w:r w:rsidRPr="00E562A2">
              <w:rPr>
                <w:rFonts w:ascii="SimSun" w:eastAsia="SimSun" w:hAnsi="SimSun" w:cs="Calibri"/>
                <w:b/>
                <w:bCs/>
                <w:sz w:val="24"/>
                <w:szCs w:val="24"/>
                <w:lang w:eastAsia="zh-CN"/>
              </w:rPr>
              <w:t>同步扩大DRAM与NAND闪存生产基础设施，按客户所需分阶段扩大产能</w:t>
            </w:r>
          </w:p>
          <w:p w14:paraId="1BE31FFA" w14:textId="7CDBF2E3" w:rsidR="00E562A2" w:rsidRPr="00E562A2" w:rsidRDefault="00E562A2" w:rsidP="00E562A2">
            <w:pPr>
              <w:pStyle w:val="a4"/>
              <w:numPr>
                <w:ilvl w:val="0"/>
                <w:numId w:val="7"/>
              </w:numPr>
              <w:wordWrap/>
              <w:autoSpaceDE/>
              <w:spacing w:line="264" w:lineRule="auto"/>
              <w:ind w:leftChars="0"/>
              <w:jc w:val="left"/>
              <w:rPr>
                <w:rFonts w:ascii="SimSun" w:eastAsia="SimSun" w:hAnsi="SimSun" w:cs="Calibri"/>
                <w:b/>
                <w:bCs/>
                <w:sz w:val="24"/>
                <w:szCs w:val="24"/>
                <w:lang w:eastAsia="zh-CN"/>
              </w:rPr>
            </w:pPr>
            <w:r w:rsidRPr="00E562A2">
              <w:rPr>
                <w:rFonts w:ascii="SimSun" w:eastAsia="SimSun" w:hAnsi="SimSun" w:cs="Calibri"/>
                <w:b/>
                <w:bCs/>
                <w:sz w:val="24"/>
                <w:szCs w:val="24"/>
                <w:lang w:eastAsia="zh-CN"/>
              </w:rPr>
              <w:t>“这是为把握市场增长机遇而作出的战略性决定，以前瞻性布局确保生产基础，致力于稳定全球AI半导体供应链”</w:t>
            </w:r>
          </w:p>
          <w:p w14:paraId="2484C9F3" w14:textId="77777777" w:rsidR="00E562A2" w:rsidRPr="00E562A2" w:rsidRDefault="00E562A2" w:rsidP="00E562A2">
            <w:pPr>
              <w:wordWrap/>
              <w:autoSpaceDE/>
              <w:spacing w:line="264" w:lineRule="auto"/>
              <w:jc w:val="left"/>
              <w:rPr>
                <w:rFonts w:ascii="SimSun" w:eastAsia="바탕" w:hAnsi="SimSun" w:cs="Calibri" w:hint="eastAsia"/>
                <w:b/>
                <w:bCs/>
                <w:sz w:val="24"/>
                <w:szCs w:val="24"/>
              </w:rPr>
            </w:pPr>
          </w:p>
          <w:p w14:paraId="5A3EF9EA" w14:textId="6AF563B2"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b/>
                <w:bCs/>
                <w:sz w:val="24"/>
                <w:szCs w:val="24"/>
                <w:lang w:eastAsia="zh-CN"/>
              </w:rPr>
              <w:t>韩国首尔，</w:t>
            </w:r>
            <w:r w:rsidRPr="00E562A2">
              <w:rPr>
                <w:rFonts w:ascii="SimSun" w:eastAsia="SimSun" w:hAnsi="SimSun" w:cs="바탕"/>
                <w:b/>
                <w:bCs/>
                <w:sz w:val="24"/>
                <w:szCs w:val="24"/>
                <w:lang w:eastAsia="zh-CN"/>
              </w:rPr>
              <w:t>2026年8月7日——</w:t>
            </w:r>
            <w:r w:rsidRPr="00E562A2">
              <w:rPr>
                <w:rFonts w:ascii="SimSun" w:eastAsia="SimSun" w:hAnsi="SimSun" w:cs="바탕"/>
                <w:sz w:val="24"/>
                <w:szCs w:val="24"/>
                <w:lang w:eastAsia="zh-CN"/>
              </w:rPr>
              <w:t>SK海力士（或‘公司’，https://</w:t>
            </w:r>
            <w:proofErr w:type="spellStart"/>
            <w:r w:rsidRPr="00E562A2">
              <w:rPr>
                <w:rFonts w:ascii="SimSun" w:eastAsia="SimSun" w:hAnsi="SimSun" w:cs="바탕"/>
                <w:sz w:val="24"/>
                <w:szCs w:val="24"/>
                <w:lang w:eastAsia="zh-CN"/>
              </w:rPr>
              <w:t>www.skhynix.com</w:t>
            </w:r>
            <w:proofErr w:type="spellEnd"/>
            <w:r w:rsidRPr="00E562A2">
              <w:rPr>
                <w:rFonts w:ascii="SimSun" w:eastAsia="SimSun" w:hAnsi="SimSun" w:cs="바탕"/>
                <w:sz w:val="24"/>
                <w:szCs w:val="24"/>
                <w:lang w:eastAsia="zh-CN"/>
              </w:rPr>
              <w:t>）7日宣布，公司</w:t>
            </w:r>
            <w:r w:rsidRPr="00E562A2">
              <w:rPr>
                <w:rFonts w:ascii="SimSun" w:eastAsia="SimSun" w:hAnsi="SimSun" w:cs="바탕" w:hint="eastAsia"/>
                <w:sz w:val="24"/>
                <w:szCs w:val="24"/>
                <w:lang w:eastAsia="zh-CN"/>
              </w:rPr>
              <w:t>将在韩国龙仁和清州新建晶圆厂（</w:t>
            </w:r>
            <w:r w:rsidRPr="00E562A2">
              <w:rPr>
                <w:rFonts w:ascii="SimSun" w:eastAsia="SimSun" w:hAnsi="SimSun" w:cs="바탕"/>
                <w:sz w:val="24"/>
                <w:szCs w:val="24"/>
                <w:lang w:eastAsia="zh-CN"/>
              </w:rPr>
              <w:t>Fab），以</w:t>
            </w:r>
            <w:r w:rsidRPr="00E562A2">
              <w:rPr>
                <w:rFonts w:ascii="SimSun" w:eastAsia="SimSun" w:hAnsi="SimSun" w:cs="바탕" w:hint="eastAsia"/>
                <w:sz w:val="24"/>
                <w:szCs w:val="24"/>
                <w:lang w:eastAsia="zh-CN"/>
              </w:rPr>
              <w:t>应对</w:t>
            </w:r>
            <w:r w:rsidRPr="00E562A2">
              <w:rPr>
                <w:rFonts w:ascii="SimSun" w:eastAsia="SimSun" w:hAnsi="SimSun" w:cs="바탕"/>
                <w:sz w:val="24"/>
                <w:szCs w:val="24"/>
                <w:lang w:eastAsia="zh-CN"/>
              </w:rPr>
              <w:t>AI</w:t>
            </w:r>
            <w:r w:rsidRPr="00E562A2">
              <w:rPr>
                <w:rFonts w:ascii="SimSun" w:eastAsia="SimSun" w:hAnsi="SimSun" w:cs="바탕" w:hint="eastAsia"/>
                <w:sz w:val="24"/>
                <w:szCs w:val="24"/>
                <w:lang w:eastAsia="zh-CN"/>
              </w:rPr>
              <w:t>时代持续增长的存储器需求。</w:t>
            </w:r>
          </w:p>
          <w:p w14:paraId="3D0665D7" w14:textId="77777777" w:rsidR="00E562A2" w:rsidRPr="00E562A2" w:rsidRDefault="00E562A2" w:rsidP="00E562A2">
            <w:pPr>
              <w:wordWrap/>
              <w:jc w:val="left"/>
              <w:rPr>
                <w:rFonts w:ascii="SimSun" w:eastAsia="SimSun" w:hAnsi="SimSun" w:cs="바탕"/>
                <w:sz w:val="24"/>
                <w:szCs w:val="24"/>
                <w:lang w:eastAsia="zh-CN"/>
              </w:rPr>
            </w:pPr>
          </w:p>
          <w:p w14:paraId="397DCF29"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t>当天，公司董事会决议通过，在龙仁“</w:t>
            </w:r>
            <w:r w:rsidRPr="00E562A2">
              <w:rPr>
                <w:rFonts w:ascii="SimSun" w:eastAsia="SimSun" w:hAnsi="SimSun" w:cs="바탕"/>
                <w:sz w:val="24"/>
                <w:szCs w:val="24"/>
                <w:lang w:eastAsia="zh-CN"/>
              </w:rPr>
              <w:t>Y2”和</w:t>
            </w:r>
            <w:r w:rsidRPr="00E562A2">
              <w:rPr>
                <w:rFonts w:ascii="SimSun" w:eastAsia="SimSun" w:hAnsi="SimSun" w:cs="바탕" w:hint="eastAsia"/>
                <w:sz w:val="24"/>
                <w:szCs w:val="24"/>
                <w:lang w:eastAsia="zh-CN"/>
              </w:rPr>
              <w:t>清州“</w:t>
            </w:r>
            <w:r w:rsidRPr="00E562A2">
              <w:rPr>
                <w:rFonts w:ascii="SimSun" w:eastAsia="SimSun" w:hAnsi="SimSun" w:cs="바탕"/>
                <w:sz w:val="24"/>
                <w:szCs w:val="24"/>
                <w:lang w:eastAsia="zh-CN"/>
              </w:rPr>
              <w:t>M17”晶</w:t>
            </w:r>
            <w:r w:rsidRPr="00E562A2">
              <w:rPr>
                <w:rFonts w:ascii="SimSun" w:eastAsia="SimSun" w:hAnsi="SimSun" w:cs="바탕" w:hint="eastAsia"/>
                <w:sz w:val="24"/>
                <w:szCs w:val="24"/>
                <w:lang w:eastAsia="zh-CN"/>
              </w:rPr>
              <w:t>圆厂建设项目中分别投资</w:t>
            </w:r>
            <w:r w:rsidRPr="00E562A2">
              <w:rPr>
                <w:rFonts w:ascii="SimSun" w:eastAsia="SimSun" w:hAnsi="SimSun" w:cs="바탕"/>
                <w:sz w:val="24"/>
                <w:szCs w:val="24"/>
                <w:lang w:eastAsia="zh-CN"/>
              </w:rPr>
              <w:t>35.2万</w:t>
            </w:r>
            <w:r w:rsidRPr="00E562A2">
              <w:rPr>
                <w:rFonts w:ascii="SimSun" w:eastAsia="SimSun" w:hAnsi="SimSun" w:cs="바탕" w:hint="eastAsia"/>
                <w:sz w:val="24"/>
                <w:szCs w:val="24"/>
                <w:lang w:eastAsia="zh-CN"/>
              </w:rPr>
              <w:t>亿韩元和</w:t>
            </w:r>
            <w:r w:rsidRPr="00E562A2">
              <w:rPr>
                <w:rFonts w:ascii="SimSun" w:eastAsia="SimSun" w:hAnsi="SimSun" w:cs="바탕"/>
                <w:sz w:val="24"/>
                <w:szCs w:val="24"/>
                <w:lang w:eastAsia="zh-CN"/>
              </w:rPr>
              <w:t>19.1万</w:t>
            </w:r>
            <w:r w:rsidRPr="00E562A2">
              <w:rPr>
                <w:rFonts w:ascii="SimSun" w:eastAsia="SimSun" w:hAnsi="SimSun" w:cs="바탕" w:hint="eastAsia"/>
                <w:sz w:val="24"/>
                <w:szCs w:val="24"/>
                <w:lang w:eastAsia="zh-CN"/>
              </w:rPr>
              <w:t>亿韩元，合计投资约</w:t>
            </w:r>
            <w:r w:rsidRPr="00E562A2">
              <w:rPr>
                <w:rFonts w:ascii="SimSun" w:eastAsia="SimSun" w:hAnsi="SimSun" w:cs="바탕"/>
                <w:sz w:val="24"/>
                <w:szCs w:val="24"/>
                <w:lang w:eastAsia="zh-CN"/>
              </w:rPr>
              <w:t>54万</w:t>
            </w:r>
            <w:r w:rsidRPr="00E562A2">
              <w:rPr>
                <w:rFonts w:ascii="SimSun" w:eastAsia="SimSun" w:hAnsi="SimSun" w:cs="바탕" w:hint="eastAsia"/>
                <w:sz w:val="24"/>
                <w:szCs w:val="24"/>
                <w:lang w:eastAsia="zh-CN"/>
              </w:rPr>
              <w:t>亿韩元。</w:t>
            </w:r>
          </w:p>
          <w:p w14:paraId="2A811A82" w14:textId="77777777" w:rsidR="00E562A2" w:rsidRPr="00E562A2" w:rsidRDefault="00E562A2" w:rsidP="00E562A2">
            <w:pPr>
              <w:wordWrap/>
              <w:jc w:val="left"/>
              <w:rPr>
                <w:rFonts w:ascii="SimSun" w:eastAsia="SimSun" w:hAnsi="SimSun" w:cs="바탕"/>
                <w:sz w:val="24"/>
                <w:szCs w:val="24"/>
                <w:lang w:eastAsia="zh-CN"/>
              </w:rPr>
            </w:pPr>
          </w:p>
          <w:p w14:paraId="35E2B310"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t>此举是落实公司今年</w:t>
            </w:r>
            <w:r w:rsidRPr="00E562A2">
              <w:rPr>
                <w:rFonts w:ascii="SimSun" w:eastAsia="SimSun" w:hAnsi="SimSun" w:cs="바탕"/>
                <w:sz w:val="24"/>
                <w:szCs w:val="24"/>
                <w:lang w:eastAsia="zh-CN"/>
              </w:rPr>
              <w:t>6月公布的中</w:t>
            </w:r>
            <w:r w:rsidRPr="00E562A2">
              <w:rPr>
                <w:rFonts w:ascii="SimSun" w:eastAsia="SimSun" w:hAnsi="SimSun" w:cs="바탕" w:hint="eastAsia"/>
                <w:sz w:val="24"/>
                <w:szCs w:val="24"/>
                <w:lang w:eastAsia="zh-CN"/>
              </w:rPr>
              <w:t>长期投资战略的又一关键进展。此前，</w:t>
            </w:r>
            <w:r w:rsidRPr="00E562A2">
              <w:rPr>
                <w:rFonts w:ascii="SimSun" w:eastAsia="SimSun" w:hAnsi="SimSun" w:cs="바탕"/>
                <w:sz w:val="24"/>
                <w:szCs w:val="24"/>
                <w:lang w:eastAsia="zh-CN"/>
              </w:rPr>
              <w:t>SK海力士宣布</w:t>
            </w:r>
            <w:r w:rsidRPr="00E562A2">
              <w:rPr>
                <w:rFonts w:ascii="SimSun" w:eastAsia="SimSun" w:hAnsi="SimSun" w:cs="바탕" w:hint="eastAsia"/>
                <w:sz w:val="24"/>
                <w:szCs w:val="24"/>
                <w:lang w:eastAsia="zh-CN"/>
              </w:rPr>
              <w:t>计划向龙仁半导体集群投资</w:t>
            </w:r>
            <w:r w:rsidRPr="00E562A2">
              <w:rPr>
                <w:rFonts w:ascii="SimSun" w:eastAsia="SimSun" w:hAnsi="SimSun" w:cs="바탕"/>
                <w:sz w:val="24"/>
                <w:szCs w:val="24"/>
                <w:lang w:eastAsia="zh-CN"/>
              </w:rPr>
              <w:t>600万</w:t>
            </w:r>
            <w:r w:rsidRPr="00E562A2">
              <w:rPr>
                <w:rFonts w:ascii="SimSun" w:eastAsia="SimSun" w:hAnsi="SimSun" w:cs="바탕" w:hint="eastAsia"/>
                <w:sz w:val="24"/>
                <w:szCs w:val="24"/>
                <w:lang w:eastAsia="zh-CN"/>
              </w:rPr>
              <w:t>亿韩元、向清州生产基地扩建投资</w:t>
            </w:r>
            <w:r w:rsidRPr="00E562A2">
              <w:rPr>
                <w:rFonts w:ascii="SimSun" w:eastAsia="SimSun" w:hAnsi="SimSun" w:cs="바탕"/>
                <w:sz w:val="24"/>
                <w:szCs w:val="24"/>
                <w:lang w:eastAsia="zh-CN"/>
              </w:rPr>
              <w:t>100万</w:t>
            </w:r>
            <w:r w:rsidRPr="00E562A2">
              <w:rPr>
                <w:rFonts w:ascii="SimSun" w:eastAsia="SimSun" w:hAnsi="SimSun" w:cs="바탕" w:hint="eastAsia"/>
                <w:sz w:val="24"/>
                <w:szCs w:val="24"/>
                <w:lang w:eastAsia="zh-CN"/>
              </w:rPr>
              <w:t>亿韩元。目前，龙仁首座晶圆厂（</w:t>
            </w:r>
            <w:r w:rsidRPr="00E562A2">
              <w:rPr>
                <w:rFonts w:ascii="SimSun" w:eastAsia="SimSun" w:hAnsi="SimSun" w:cs="바탕"/>
                <w:sz w:val="24"/>
                <w:szCs w:val="24"/>
                <w:lang w:eastAsia="zh-CN"/>
              </w:rPr>
              <w:t>Y1）建</w:t>
            </w:r>
            <w:r w:rsidRPr="00E562A2">
              <w:rPr>
                <w:rFonts w:ascii="SimSun" w:eastAsia="SimSun" w:hAnsi="SimSun" w:cs="바탕" w:hint="eastAsia"/>
                <w:sz w:val="24"/>
                <w:szCs w:val="24"/>
                <w:lang w:eastAsia="zh-CN"/>
              </w:rPr>
              <w:t>设正有序推进，此次投资决定标志着龙仁和清州两地后续晶圆厂建设都启动。</w:t>
            </w:r>
          </w:p>
          <w:p w14:paraId="54FC2B60" w14:textId="77777777" w:rsidR="00E562A2" w:rsidRPr="00E562A2" w:rsidRDefault="00E562A2" w:rsidP="00E562A2">
            <w:pPr>
              <w:wordWrap/>
              <w:jc w:val="left"/>
              <w:rPr>
                <w:rFonts w:ascii="SimSun" w:eastAsia="SimSun" w:hAnsi="SimSun" w:cs="바탕"/>
                <w:sz w:val="24"/>
                <w:szCs w:val="24"/>
                <w:lang w:eastAsia="zh-CN"/>
              </w:rPr>
            </w:pPr>
          </w:p>
          <w:p w14:paraId="6918F56A"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t>据市场调研机构</w:t>
            </w:r>
            <w:proofErr w:type="spellStart"/>
            <w:r w:rsidRPr="00E562A2">
              <w:rPr>
                <w:rFonts w:ascii="SimSun" w:eastAsia="SimSun" w:hAnsi="SimSun" w:cs="바탕"/>
                <w:sz w:val="24"/>
                <w:szCs w:val="24"/>
                <w:lang w:eastAsia="zh-CN"/>
              </w:rPr>
              <w:t>Omdia</w:t>
            </w:r>
            <w:proofErr w:type="spellEnd"/>
            <w:r w:rsidRPr="00E562A2">
              <w:rPr>
                <w:rFonts w:ascii="SimSun" w:eastAsia="SimSun" w:hAnsi="SimSun" w:cs="바탕" w:hint="eastAsia"/>
                <w:sz w:val="24"/>
                <w:szCs w:val="24"/>
                <w:lang w:eastAsia="zh-CN"/>
              </w:rPr>
              <w:t>预测，从去年至</w:t>
            </w:r>
            <w:r w:rsidRPr="00E562A2">
              <w:rPr>
                <w:rFonts w:ascii="SimSun" w:eastAsia="SimSun" w:hAnsi="SimSun" w:cs="바탕"/>
                <w:sz w:val="24"/>
                <w:szCs w:val="24"/>
                <w:lang w:eastAsia="zh-CN"/>
              </w:rPr>
              <w:t>2030年，DRAM和NAND</w:t>
            </w:r>
            <w:r w:rsidRPr="00E562A2">
              <w:rPr>
                <w:rFonts w:ascii="SimSun" w:eastAsia="SimSun" w:hAnsi="SimSun" w:cs="바탕" w:hint="eastAsia"/>
                <w:sz w:val="24"/>
                <w:szCs w:val="24"/>
                <w:lang w:eastAsia="zh-CN"/>
              </w:rPr>
              <w:t>闪存市场需求年均增速将达</w:t>
            </w:r>
            <w:r w:rsidRPr="00E562A2">
              <w:rPr>
                <w:rFonts w:ascii="SimSun" w:eastAsia="SimSun" w:hAnsi="SimSun" w:cs="바탕"/>
                <w:sz w:val="24"/>
                <w:szCs w:val="24"/>
                <w:lang w:eastAsia="zh-CN"/>
              </w:rPr>
              <w:t>19%。SK海力士表示，</w:t>
            </w:r>
            <w:r w:rsidRPr="00E562A2">
              <w:rPr>
                <w:rFonts w:ascii="SimSun" w:eastAsia="SimSun" w:hAnsi="SimSun" w:cs="바탕" w:hint="eastAsia"/>
                <w:sz w:val="24"/>
                <w:szCs w:val="24"/>
                <w:lang w:eastAsia="zh-CN"/>
              </w:rPr>
              <w:t>这并非一时的行业景气，而是源于存储器已从普通的零部件升级为决定</w:t>
            </w:r>
            <w:r w:rsidRPr="00E562A2">
              <w:rPr>
                <w:rFonts w:ascii="SimSun" w:eastAsia="SimSun" w:hAnsi="SimSun" w:cs="바탕"/>
                <w:sz w:val="24"/>
                <w:szCs w:val="24"/>
                <w:lang w:eastAsia="zh-CN"/>
              </w:rPr>
              <w:t>AI性能的核心基</w:t>
            </w:r>
            <w:r w:rsidRPr="00E562A2">
              <w:rPr>
                <w:rFonts w:ascii="SimSun" w:eastAsia="SimSun" w:hAnsi="SimSun" w:cs="바탕" w:hint="eastAsia"/>
                <w:sz w:val="24"/>
                <w:szCs w:val="24"/>
                <w:lang w:eastAsia="zh-CN"/>
              </w:rPr>
              <w:t>础设施，进入结构性增长阶段。</w:t>
            </w:r>
          </w:p>
          <w:p w14:paraId="7D8BC0CA" w14:textId="77777777" w:rsidR="00E562A2" w:rsidRPr="00E562A2" w:rsidRDefault="00E562A2" w:rsidP="00E562A2">
            <w:pPr>
              <w:wordWrap/>
              <w:jc w:val="left"/>
              <w:rPr>
                <w:rFonts w:ascii="SimSun" w:eastAsia="SimSun" w:hAnsi="SimSun" w:cs="바탕"/>
                <w:sz w:val="24"/>
                <w:szCs w:val="24"/>
                <w:lang w:eastAsia="zh-CN"/>
              </w:rPr>
            </w:pPr>
          </w:p>
          <w:p w14:paraId="75700B0D"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sz w:val="24"/>
                <w:szCs w:val="24"/>
                <w:lang w:eastAsia="zh-CN"/>
              </w:rPr>
              <w:t>SK海力士表示：“在AI</w:t>
            </w:r>
            <w:r w:rsidRPr="00E562A2">
              <w:rPr>
                <w:rFonts w:ascii="SimSun" w:eastAsia="SimSun" w:hAnsi="SimSun" w:cs="바탕" w:hint="eastAsia"/>
                <w:sz w:val="24"/>
                <w:szCs w:val="24"/>
                <w:lang w:eastAsia="zh-CN"/>
              </w:rPr>
              <w:t>时代，仅凭技术竞争力已不足以保持优势；能否在客户所需时间点交付足量产品，才是真正的竞争力。此次投资决定是基于对市场需求进行充分评估后作出的。”</w:t>
            </w:r>
          </w:p>
          <w:p w14:paraId="6664F3B9" w14:textId="77777777" w:rsidR="00E562A2" w:rsidRPr="00E562A2" w:rsidRDefault="00E562A2" w:rsidP="00E562A2">
            <w:pPr>
              <w:wordWrap/>
              <w:jc w:val="left"/>
              <w:rPr>
                <w:rFonts w:ascii="SimSun" w:eastAsia="SimSun" w:hAnsi="SimSun" w:cs="바탕"/>
                <w:sz w:val="24"/>
                <w:szCs w:val="24"/>
                <w:lang w:eastAsia="zh-CN"/>
              </w:rPr>
            </w:pPr>
          </w:p>
          <w:p w14:paraId="49E6DFBE"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t>龙仁</w:t>
            </w:r>
            <w:r w:rsidRPr="00E562A2">
              <w:rPr>
                <w:rFonts w:ascii="SimSun" w:eastAsia="SimSun" w:hAnsi="SimSun" w:cs="바탕"/>
                <w:sz w:val="24"/>
                <w:szCs w:val="24"/>
                <w:lang w:eastAsia="zh-CN"/>
              </w:rPr>
              <w:t>Y2是公司在</w:t>
            </w:r>
            <w:r w:rsidRPr="00E562A2">
              <w:rPr>
                <w:rFonts w:ascii="SimSun" w:eastAsia="SimSun" w:hAnsi="SimSun" w:cs="바탕" w:hint="eastAsia"/>
                <w:sz w:val="24"/>
                <w:szCs w:val="24"/>
                <w:lang w:eastAsia="zh-CN"/>
              </w:rPr>
              <w:t>龙仁半导体集群内依次建设的四座晶圆厂中的第二座，总建筑面积约</w:t>
            </w:r>
            <w:r w:rsidRPr="00E562A2">
              <w:rPr>
                <w:rFonts w:ascii="SimSun" w:eastAsia="SimSun" w:hAnsi="SimSun" w:cs="바탕"/>
                <w:sz w:val="24"/>
                <w:szCs w:val="24"/>
                <w:lang w:eastAsia="zh-CN"/>
              </w:rPr>
              <w:t>34.1万坪（</w:t>
            </w:r>
            <w:r w:rsidRPr="00E562A2">
              <w:rPr>
                <w:rFonts w:ascii="SimSun" w:eastAsia="SimSun" w:hAnsi="SimSun" w:cs="바탕" w:hint="eastAsia"/>
                <w:sz w:val="24"/>
                <w:szCs w:val="24"/>
                <w:lang w:eastAsia="zh-CN"/>
              </w:rPr>
              <w:t>约</w:t>
            </w:r>
            <w:r w:rsidRPr="00E562A2">
              <w:rPr>
                <w:rFonts w:ascii="SimSun" w:eastAsia="SimSun" w:hAnsi="SimSun" w:cs="바탕"/>
                <w:sz w:val="24"/>
                <w:szCs w:val="24"/>
                <w:lang w:eastAsia="zh-CN"/>
              </w:rPr>
              <w:t>113万平方米），</w:t>
            </w:r>
            <w:r w:rsidRPr="00E562A2">
              <w:rPr>
                <w:rFonts w:ascii="SimSun" w:eastAsia="SimSun" w:hAnsi="SimSun" w:cs="바탕" w:hint="eastAsia"/>
                <w:sz w:val="24"/>
                <w:szCs w:val="24"/>
                <w:lang w:eastAsia="zh-CN"/>
              </w:rPr>
              <w:t>将作为</w:t>
            </w:r>
            <w:r w:rsidRPr="00E562A2">
              <w:rPr>
                <w:rFonts w:ascii="SimSun" w:eastAsia="SimSun" w:hAnsi="SimSun" w:cs="바탕"/>
                <w:sz w:val="24"/>
                <w:szCs w:val="24"/>
                <w:lang w:eastAsia="zh-CN"/>
              </w:rPr>
              <w:t>DRAM生</w:t>
            </w:r>
            <w:r w:rsidRPr="00E562A2">
              <w:rPr>
                <w:rFonts w:ascii="SimSun" w:eastAsia="SimSun" w:hAnsi="SimSun" w:cs="바탕" w:hint="eastAsia"/>
                <w:sz w:val="24"/>
                <w:szCs w:val="24"/>
                <w:lang w:eastAsia="zh-CN"/>
              </w:rPr>
              <w:t>产基地投入运营。项目计划明年</w:t>
            </w:r>
            <w:r w:rsidRPr="00E562A2">
              <w:rPr>
                <w:rFonts w:ascii="SimSun" w:eastAsia="SimSun" w:hAnsi="SimSun" w:cs="바탕"/>
                <w:sz w:val="24"/>
                <w:szCs w:val="24"/>
                <w:lang w:eastAsia="zh-CN"/>
              </w:rPr>
              <w:t>7月</w:t>
            </w:r>
            <w:r w:rsidRPr="00E562A2">
              <w:rPr>
                <w:rFonts w:ascii="SimSun" w:eastAsia="SimSun" w:hAnsi="SimSun" w:cs="바탕" w:hint="eastAsia"/>
                <w:sz w:val="24"/>
                <w:szCs w:val="24"/>
                <w:lang w:eastAsia="zh-CN"/>
              </w:rPr>
              <w:t>开工，</w:t>
            </w:r>
            <w:r w:rsidRPr="00E562A2">
              <w:rPr>
                <w:rFonts w:ascii="SimSun" w:eastAsia="SimSun" w:hAnsi="SimSun" w:cs="바탕"/>
                <w:sz w:val="24"/>
                <w:szCs w:val="24"/>
                <w:lang w:eastAsia="zh-CN"/>
              </w:rPr>
              <w:t>2029年6月</w:t>
            </w:r>
            <w:r w:rsidRPr="00E562A2">
              <w:rPr>
                <w:rFonts w:ascii="SimSun" w:eastAsia="SimSun" w:hAnsi="SimSun" w:cs="바탕" w:hint="eastAsia"/>
                <w:sz w:val="24"/>
                <w:szCs w:val="24"/>
                <w:lang w:eastAsia="zh-CN"/>
              </w:rPr>
              <w:t>启用首个无尘室，主要生产</w:t>
            </w:r>
            <w:r w:rsidRPr="00E562A2">
              <w:rPr>
                <w:rFonts w:ascii="SimSun" w:eastAsia="SimSun" w:hAnsi="SimSun" w:cs="바탕"/>
                <w:sz w:val="24"/>
                <w:szCs w:val="24"/>
                <w:lang w:eastAsia="zh-CN"/>
              </w:rPr>
              <w:t>HBM等新一代DRAM</w:t>
            </w:r>
            <w:r w:rsidRPr="00E562A2">
              <w:rPr>
                <w:rFonts w:ascii="SimSun" w:eastAsia="SimSun" w:hAnsi="SimSun" w:cs="바탕" w:hint="eastAsia"/>
                <w:sz w:val="24"/>
                <w:szCs w:val="24"/>
                <w:lang w:eastAsia="zh-CN"/>
              </w:rPr>
              <w:t>产品。目前，</w:t>
            </w:r>
            <w:r w:rsidRPr="00E562A2">
              <w:rPr>
                <w:rFonts w:ascii="SimSun" w:eastAsia="SimSun" w:hAnsi="SimSun" w:cs="바탕"/>
                <w:sz w:val="24"/>
                <w:szCs w:val="24"/>
                <w:lang w:eastAsia="zh-CN"/>
              </w:rPr>
              <w:t>Y1晶</w:t>
            </w:r>
            <w:r w:rsidRPr="00E562A2">
              <w:rPr>
                <w:rFonts w:ascii="SimSun" w:eastAsia="SimSun" w:hAnsi="SimSun" w:cs="바탕" w:hint="eastAsia"/>
                <w:sz w:val="24"/>
                <w:szCs w:val="24"/>
                <w:lang w:eastAsia="zh-CN"/>
              </w:rPr>
              <w:t>圆厂建设进展顺利，预计明年</w:t>
            </w:r>
            <w:r w:rsidRPr="00E562A2">
              <w:rPr>
                <w:rFonts w:ascii="SimSun" w:eastAsia="SimSun" w:hAnsi="SimSun" w:cs="바탕"/>
                <w:sz w:val="24"/>
                <w:szCs w:val="24"/>
                <w:lang w:eastAsia="zh-CN"/>
              </w:rPr>
              <w:t>2月</w:t>
            </w:r>
            <w:r w:rsidRPr="00E562A2">
              <w:rPr>
                <w:rFonts w:ascii="SimSun" w:eastAsia="SimSun" w:hAnsi="SimSun" w:cs="바탕" w:hint="eastAsia"/>
                <w:sz w:val="24"/>
                <w:szCs w:val="24"/>
                <w:lang w:eastAsia="zh-CN"/>
              </w:rPr>
              <w:t>启用首个无尘室。</w:t>
            </w:r>
          </w:p>
          <w:p w14:paraId="39224634" w14:textId="77777777" w:rsidR="00E562A2" w:rsidRPr="00E562A2" w:rsidRDefault="00E562A2" w:rsidP="00E562A2">
            <w:pPr>
              <w:wordWrap/>
              <w:jc w:val="left"/>
              <w:rPr>
                <w:rFonts w:ascii="SimSun" w:eastAsia="SimSun" w:hAnsi="SimSun" w:cs="바탕"/>
                <w:sz w:val="24"/>
                <w:szCs w:val="24"/>
                <w:lang w:eastAsia="zh-CN"/>
              </w:rPr>
            </w:pPr>
          </w:p>
          <w:p w14:paraId="72EC0BFC"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lastRenderedPageBreak/>
              <w:t>此前，</w:t>
            </w:r>
            <w:r w:rsidRPr="00E562A2">
              <w:rPr>
                <w:rFonts w:ascii="SimSun" w:eastAsia="SimSun" w:hAnsi="SimSun" w:cs="바탕"/>
                <w:sz w:val="24"/>
                <w:szCs w:val="24"/>
                <w:lang w:eastAsia="zh-CN"/>
              </w:rPr>
              <w:t>SK海力士已</w:t>
            </w:r>
            <w:r w:rsidRPr="00E562A2">
              <w:rPr>
                <w:rFonts w:ascii="SimSun" w:eastAsia="SimSun" w:hAnsi="SimSun" w:cs="바탕" w:hint="eastAsia"/>
                <w:sz w:val="24"/>
                <w:szCs w:val="24"/>
                <w:lang w:eastAsia="zh-CN"/>
              </w:rPr>
              <w:t>将龙仁半导体集群的整体竣工时间由原定的</w:t>
            </w:r>
            <w:r w:rsidRPr="00E562A2">
              <w:rPr>
                <w:rFonts w:ascii="SimSun" w:eastAsia="SimSun" w:hAnsi="SimSun" w:cs="바탕"/>
                <w:sz w:val="24"/>
                <w:szCs w:val="24"/>
                <w:lang w:eastAsia="zh-CN"/>
              </w:rPr>
              <w:t>2045年大幅提前至2033年，完成四座晶</w:t>
            </w:r>
            <w:r w:rsidRPr="00E562A2">
              <w:rPr>
                <w:rFonts w:ascii="SimSun" w:eastAsia="SimSun" w:hAnsi="SimSun" w:cs="바탕" w:hint="eastAsia"/>
                <w:sz w:val="24"/>
                <w:szCs w:val="24"/>
                <w:lang w:eastAsia="zh-CN"/>
              </w:rPr>
              <w:t>圆厂的全部建设。此次</w:t>
            </w:r>
            <w:r w:rsidRPr="00E562A2">
              <w:rPr>
                <w:rFonts w:ascii="SimSun" w:eastAsia="SimSun" w:hAnsi="SimSun" w:cs="바탕"/>
                <w:sz w:val="24"/>
                <w:szCs w:val="24"/>
                <w:lang w:eastAsia="zh-CN"/>
              </w:rPr>
              <w:t>Y2建</w:t>
            </w:r>
            <w:r w:rsidRPr="00E562A2">
              <w:rPr>
                <w:rFonts w:ascii="SimSun" w:eastAsia="SimSun" w:hAnsi="SimSun" w:cs="바탕" w:hint="eastAsia"/>
                <w:sz w:val="24"/>
                <w:szCs w:val="24"/>
                <w:lang w:eastAsia="zh-CN"/>
              </w:rPr>
              <w:t>设即为支撑该目标的第二阶段关键举措，投资将分阶段实施至</w:t>
            </w:r>
            <w:r w:rsidRPr="00E562A2">
              <w:rPr>
                <w:rFonts w:ascii="SimSun" w:eastAsia="SimSun" w:hAnsi="SimSun" w:cs="바탕"/>
                <w:sz w:val="24"/>
                <w:szCs w:val="24"/>
                <w:lang w:eastAsia="zh-CN"/>
              </w:rPr>
              <w:t>2031年10月。</w:t>
            </w:r>
          </w:p>
          <w:p w14:paraId="6494AD3E" w14:textId="77777777" w:rsidR="00E562A2" w:rsidRPr="00E562A2" w:rsidRDefault="00E562A2" w:rsidP="00E562A2">
            <w:pPr>
              <w:wordWrap/>
              <w:jc w:val="left"/>
              <w:rPr>
                <w:rFonts w:ascii="SimSun" w:eastAsia="SimSun" w:hAnsi="SimSun" w:cs="바탕"/>
                <w:sz w:val="24"/>
                <w:szCs w:val="24"/>
                <w:lang w:eastAsia="zh-CN"/>
              </w:rPr>
            </w:pPr>
          </w:p>
          <w:p w14:paraId="36C7168A"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t>本次投资金额还包括为</w:t>
            </w:r>
            <w:r w:rsidRPr="00E562A2">
              <w:rPr>
                <w:rFonts w:ascii="SimSun" w:eastAsia="SimSun" w:hAnsi="SimSun" w:cs="바탕"/>
                <w:sz w:val="24"/>
                <w:szCs w:val="24"/>
                <w:lang w:eastAsia="zh-CN"/>
              </w:rPr>
              <w:t>Y2</w:t>
            </w:r>
            <w:r w:rsidRPr="00E562A2">
              <w:rPr>
                <w:rFonts w:ascii="SimSun" w:eastAsia="SimSun" w:hAnsi="SimSun" w:cs="바탕" w:hint="eastAsia"/>
                <w:sz w:val="24"/>
                <w:szCs w:val="24"/>
                <w:lang w:eastAsia="zh-CN"/>
              </w:rPr>
              <w:t>员工配套的办公及福利设施“支援楼”、集开发产品实验、测试与分析一体的“研发综合中心”，以及相关配套设施</w:t>
            </w:r>
            <w:r w:rsidRPr="00E562A2">
              <w:rPr>
                <w:rFonts w:ascii="SimSun" w:eastAsia="SimSun" w:hAnsi="SimSun" w:cs="바탕"/>
                <w:color w:val="EE0000"/>
                <w:sz w:val="24"/>
                <w:szCs w:val="24"/>
                <w:lang w:eastAsia="zh-CN"/>
              </w:rPr>
              <w:t>*</w:t>
            </w:r>
            <w:r w:rsidRPr="00E562A2">
              <w:rPr>
                <w:rFonts w:ascii="SimSun" w:eastAsia="SimSun" w:hAnsi="SimSun" w:cs="바탕"/>
                <w:sz w:val="24"/>
                <w:szCs w:val="24"/>
                <w:lang w:eastAsia="zh-CN"/>
              </w:rPr>
              <w:t>等建</w:t>
            </w:r>
            <w:r w:rsidRPr="00E562A2">
              <w:rPr>
                <w:rFonts w:ascii="SimSun" w:eastAsia="SimSun" w:hAnsi="SimSun" w:cs="바탕" w:hint="eastAsia"/>
                <w:sz w:val="24"/>
                <w:szCs w:val="24"/>
                <w:lang w:eastAsia="zh-CN"/>
              </w:rPr>
              <w:t>设费用。</w:t>
            </w:r>
          </w:p>
          <w:p w14:paraId="0EB87F02" w14:textId="77777777" w:rsidR="00E562A2" w:rsidRPr="00E562A2" w:rsidRDefault="00E562A2" w:rsidP="00E562A2">
            <w:pPr>
              <w:wordWrap/>
              <w:jc w:val="left"/>
              <w:rPr>
                <w:rFonts w:ascii="SimSun" w:eastAsia="SimSun" w:hAnsi="SimSun" w:cs="바탕"/>
                <w:sz w:val="24"/>
                <w:szCs w:val="24"/>
                <w:lang w:eastAsia="zh-CN"/>
              </w:rPr>
            </w:pPr>
          </w:p>
          <w:p w14:paraId="56ED1F28" w14:textId="77777777" w:rsidR="00E562A2" w:rsidRPr="00E562A2" w:rsidRDefault="00E562A2" w:rsidP="00E562A2">
            <w:pPr>
              <w:wordWrap/>
              <w:jc w:val="left"/>
              <w:rPr>
                <w:rFonts w:ascii="SimSun" w:eastAsia="바탕" w:hAnsi="SimSun" w:cs="바탕"/>
                <w:color w:val="808080" w:themeColor="background1" w:themeShade="80"/>
                <w:sz w:val="22"/>
                <w:szCs w:val="22"/>
              </w:rPr>
            </w:pPr>
            <w:r w:rsidRPr="00E562A2">
              <w:rPr>
                <w:rFonts w:ascii="SimSun" w:eastAsia="SimSun" w:hAnsi="SimSun" w:cs="바탕"/>
                <w:color w:val="EE0000"/>
                <w:sz w:val="22"/>
                <w:szCs w:val="22"/>
                <w:lang w:eastAsia="zh-CN"/>
              </w:rPr>
              <w:t>*</w:t>
            </w:r>
            <w:r w:rsidRPr="00E562A2">
              <w:rPr>
                <w:rFonts w:ascii="SimSun" w:eastAsia="SimSun" w:hAnsi="SimSun" w:cs="바탕"/>
                <w:color w:val="808080" w:themeColor="background1" w:themeShade="80"/>
                <w:sz w:val="22"/>
                <w:szCs w:val="22"/>
                <w:lang w:eastAsia="zh-CN"/>
              </w:rPr>
              <w:t xml:space="preserve"> 配套</w:t>
            </w:r>
            <w:r w:rsidRPr="00E562A2">
              <w:rPr>
                <w:rFonts w:ascii="SimSun" w:eastAsia="SimSun" w:hAnsi="SimSun" w:cs="바탕" w:hint="eastAsia"/>
                <w:color w:val="808080" w:themeColor="background1" w:themeShade="80"/>
                <w:sz w:val="22"/>
                <w:szCs w:val="22"/>
                <w:lang w:eastAsia="zh-CN"/>
              </w:rPr>
              <w:t>设施：水处理设施、区域公用设施（集中敷设电力、通信、上下水、热力等管线）、变电、仓储等设施。</w:t>
            </w:r>
          </w:p>
          <w:p w14:paraId="59917F0E" w14:textId="77777777" w:rsidR="00E562A2" w:rsidRPr="00E562A2" w:rsidRDefault="00E562A2" w:rsidP="00E562A2">
            <w:pPr>
              <w:wordWrap/>
              <w:jc w:val="left"/>
              <w:rPr>
                <w:rFonts w:ascii="SimSun" w:eastAsia="바탕" w:hAnsi="SimSun" w:cs="바탕" w:hint="eastAsia"/>
                <w:sz w:val="24"/>
                <w:szCs w:val="24"/>
              </w:rPr>
            </w:pPr>
          </w:p>
          <w:p w14:paraId="61D11A8B"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t>龙仁半导体集群位于韩国京畿道龙仁市处仁区远三面一带，占地约</w:t>
            </w:r>
            <w:r w:rsidRPr="00E562A2">
              <w:rPr>
                <w:rFonts w:ascii="SimSun" w:eastAsia="SimSun" w:hAnsi="SimSun" w:cs="바탕"/>
                <w:sz w:val="24"/>
                <w:szCs w:val="24"/>
                <w:lang w:eastAsia="zh-CN"/>
              </w:rPr>
              <w:t>126万坪（</w:t>
            </w:r>
            <w:r w:rsidRPr="00E562A2">
              <w:rPr>
                <w:rFonts w:ascii="SimSun" w:eastAsia="SimSun" w:hAnsi="SimSun" w:cs="바탕" w:hint="eastAsia"/>
                <w:sz w:val="24"/>
                <w:szCs w:val="24"/>
                <w:lang w:eastAsia="zh-CN"/>
              </w:rPr>
              <w:t>约</w:t>
            </w:r>
            <w:r w:rsidRPr="00E562A2">
              <w:rPr>
                <w:rFonts w:ascii="SimSun" w:eastAsia="SimSun" w:hAnsi="SimSun" w:cs="바탕"/>
                <w:sz w:val="24"/>
                <w:szCs w:val="24"/>
                <w:lang w:eastAsia="zh-CN"/>
              </w:rPr>
              <w:t>416万平方米）。目前，支撑Y2投</w:t>
            </w:r>
            <w:r w:rsidRPr="00E562A2">
              <w:rPr>
                <w:rFonts w:ascii="SimSun" w:eastAsia="SimSun" w:hAnsi="SimSun" w:cs="바탕" w:hint="eastAsia"/>
                <w:sz w:val="24"/>
                <w:szCs w:val="24"/>
                <w:lang w:eastAsia="zh-CN"/>
              </w:rPr>
              <w:t>产的一期电力、供水基础设施建设已完成</w:t>
            </w:r>
            <w:r w:rsidRPr="00E562A2">
              <w:rPr>
                <w:rFonts w:ascii="SimSun" w:eastAsia="SimSun" w:hAnsi="SimSun" w:cs="바탕"/>
                <w:sz w:val="24"/>
                <w:szCs w:val="24"/>
                <w:lang w:eastAsia="zh-CN"/>
              </w:rPr>
              <w:t>99%，</w:t>
            </w:r>
            <w:r w:rsidRPr="00E562A2">
              <w:rPr>
                <w:rFonts w:ascii="SimSun" w:eastAsia="SimSun" w:hAnsi="SimSun" w:cs="바탕" w:hint="eastAsia"/>
                <w:sz w:val="24"/>
                <w:szCs w:val="24"/>
                <w:lang w:eastAsia="zh-CN"/>
              </w:rPr>
              <w:t>进入收尾阶段。公司目标，晶圆厂与基础设施建设同步进行，</w:t>
            </w:r>
            <w:r w:rsidRPr="00E562A2">
              <w:rPr>
                <w:rFonts w:ascii="SimSun" w:eastAsia="SimSun" w:hAnsi="SimSun" w:cs="바탕"/>
                <w:sz w:val="24"/>
                <w:szCs w:val="24"/>
                <w:lang w:eastAsia="zh-CN"/>
              </w:rPr>
              <w:t>Y2</w:t>
            </w:r>
            <w:r w:rsidRPr="00E562A2">
              <w:rPr>
                <w:rFonts w:ascii="SimSun" w:eastAsia="SimSun" w:hAnsi="SimSun" w:cs="바탕" w:hint="eastAsia"/>
                <w:sz w:val="24"/>
                <w:szCs w:val="24"/>
                <w:lang w:eastAsia="zh-CN"/>
              </w:rPr>
              <w:t>将按原定计划稳步推进，确保工期不受影响。</w:t>
            </w:r>
          </w:p>
          <w:p w14:paraId="2DF43E9C" w14:textId="77777777" w:rsidR="00E562A2" w:rsidRPr="00E562A2" w:rsidRDefault="00E562A2" w:rsidP="00E562A2">
            <w:pPr>
              <w:wordWrap/>
              <w:jc w:val="left"/>
              <w:rPr>
                <w:rFonts w:ascii="SimSun" w:eastAsia="SimSun" w:hAnsi="SimSun" w:cs="바탕"/>
                <w:sz w:val="24"/>
                <w:szCs w:val="24"/>
                <w:lang w:eastAsia="zh-CN"/>
              </w:rPr>
            </w:pPr>
          </w:p>
          <w:p w14:paraId="0E12A0AB"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t>随着</w:t>
            </w:r>
            <w:r w:rsidRPr="00E562A2">
              <w:rPr>
                <w:rFonts w:ascii="SimSun" w:eastAsia="SimSun" w:hAnsi="SimSun" w:cs="바탕"/>
                <w:sz w:val="24"/>
                <w:szCs w:val="24"/>
                <w:lang w:eastAsia="zh-CN"/>
              </w:rPr>
              <w:t>AI服</w:t>
            </w:r>
            <w:r w:rsidRPr="00E562A2">
              <w:rPr>
                <w:rFonts w:ascii="SimSun" w:eastAsia="SimSun" w:hAnsi="SimSun" w:cs="바탕" w:hint="eastAsia"/>
                <w:sz w:val="24"/>
                <w:szCs w:val="24"/>
                <w:lang w:eastAsia="zh-CN"/>
              </w:rPr>
              <w:t>务加速普及，</w:t>
            </w:r>
            <w:r w:rsidRPr="00E562A2">
              <w:rPr>
                <w:rFonts w:ascii="SimSun" w:eastAsia="SimSun" w:hAnsi="SimSun" w:cs="바탕"/>
                <w:sz w:val="24"/>
                <w:szCs w:val="24"/>
                <w:lang w:eastAsia="zh-CN"/>
              </w:rPr>
              <w:t>NAND</w:t>
            </w:r>
            <w:r w:rsidRPr="00E562A2">
              <w:rPr>
                <w:rFonts w:ascii="SimSun" w:eastAsia="SimSun" w:hAnsi="SimSun" w:cs="바탕" w:hint="eastAsia"/>
                <w:sz w:val="24"/>
                <w:szCs w:val="24"/>
                <w:lang w:eastAsia="zh-CN"/>
              </w:rPr>
              <w:t>闪存需求正以企业级固态硬盘（</w:t>
            </w:r>
            <w:proofErr w:type="spellStart"/>
            <w:r w:rsidRPr="00E562A2">
              <w:rPr>
                <w:rFonts w:ascii="SimSun" w:eastAsia="SimSun" w:hAnsi="SimSun" w:cs="바탕"/>
                <w:sz w:val="24"/>
                <w:szCs w:val="24"/>
                <w:lang w:eastAsia="zh-CN"/>
              </w:rPr>
              <w:t>eSSD</w:t>
            </w:r>
            <w:proofErr w:type="spellEnd"/>
            <w:r w:rsidRPr="00E562A2">
              <w:rPr>
                <w:rFonts w:ascii="SimSun" w:eastAsia="SimSun" w:hAnsi="SimSun" w:cs="바탕"/>
                <w:sz w:val="24"/>
                <w:szCs w:val="24"/>
                <w:lang w:eastAsia="zh-CN"/>
              </w:rPr>
              <w:t>）</w:t>
            </w:r>
            <w:r w:rsidRPr="00E562A2">
              <w:rPr>
                <w:rFonts w:ascii="SimSun" w:eastAsia="SimSun" w:hAnsi="SimSun" w:cs="바탕" w:hint="eastAsia"/>
                <w:sz w:val="24"/>
                <w:szCs w:val="24"/>
                <w:lang w:eastAsia="zh-CN"/>
              </w:rPr>
              <w:t>为核心快速增长。同时，</w:t>
            </w:r>
            <w:r w:rsidRPr="00E562A2">
              <w:rPr>
                <w:rFonts w:ascii="SimSun" w:eastAsia="SimSun" w:hAnsi="SimSun" w:cs="바탕"/>
                <w:sz w:val="24"/>
                <w:szCs w:val="24"/>
                <w:lang w:eastAsia="zh-CN"/>
              </w:rPr>
              <w:t>AI推理</w:t>
            </w:r>
            <w:r w:rsidRPr="00E562A2">
              <w:rPr>
                <w:rFonts w:ascii="SimSun" w:eastAsia="SimSun" w:hAnsi="SimSun" w:cs="바탕" w:hint="eastAsia"/>
                <w:sz w:val="24"/>
                <w:szCs w:val="24"/>
                <w:lang w:eastAsia="zh-CN"/>
              </w:rPr>
              <w:t>过程中的</w:t>
            </w:r>
            <w:r w:rsidRPr="00E562A2">
              <w:rPr>
                <w:rFonts w:ascii="SimSun" w:eastAsia="SimSun" w:hAnsi="SimSun" w:cs="바탕"/>
                <w:sz w:val="24"/>
                <w:szCs w:val="24"/>
                <w:lang w:eastAsia="zh-CN"/>
              </w:rPr>
              <w:t>KV</w:t>
            </w:r>
            <w:r w:rsidRPr="00E562A2">
              <w:rPr>
                <w:rFonts w:ascii="SimSun" w:eastAsia="SimSun" w:hAnsi="SimSun" w:cs="바탕" w:hint="eastAsia"/>
                <w:sz w:val="24"/>
                <w:szCs w:val="24"/>
                <w:lang w:eastAsia="zh-CN"/>
              </w:rPr>
              <w:t>缓存</w:t>
            </w:r>
            <w:r w:rsidRPr="00E562A2">
              <w:rPr>
                <w:rFonts w:ascii="SimSun" w:eastAsia="SimSun" w:hAnsi="SimSun" w:cs="바탕"/>
                <w:color w:val="EE0000"/>
                <w:sz w:val="24"/>
                <w:szCs w:val="24"/>
                <w:lang w:eastAsia="zh-CN"/>
              </w:rPr>
              <w:t>*</w:t>
            </w:r>
            <w:r w:rsidRPr="00E562A2">
              <w:rPr>
                <w:rFonts w:ascii="SimSun" w:eastAsia="SimSun" w:hAnsi="SimSun" w:cs="바탕"/>
                <w:sz w:val="24"/>
                <w:szCs w:val="24"/>
                <w:lang w:eastAsia="zh-CN"/>
              </w:rPr>
              <w:t>需求</w:t>
            </w:r>
            <w:r w:rsidRPr="00E562A2">
              <w:rPr>
                <w:rFonts w:ascii="SimSun" w:eastAsia="SimSun" w:hAnsi="SimSun" w:cs="바탕" w:hint="eastAsia"/>
                <w:sz w:val="24"/>
                <w:szCs w:val="24"/>
                <w:lang w:eastAsia="zh-CN"/>
              </w:rPr>
              <w:t>进一步增加，叠加代理式（</w:t>
            </w:r>
            <w:r w:rsidRPr="00E562A2">
              <w:rPr>
                <w:rFonts w:ascii="SimSun" w:eastAsia="SimSun" w:hAnsi="SimSun" w:cs="바탕"/>
                <w:sz w:val="24"/>
                <w:szCs w:val="24"/>
                <w:lang w:eastAsia="zh-CN"/>
              </w:rPr>
              <w:t>Agentic）</w:t>
            </w:r>
            <w:r w:rsidRPr="00E562A2">
              <w:rPr>
                <w:rFonts w:ascii="SimSun" w:eastAsia="SimSun" w:hAnsi="SimSun" w:cs="바탕" w:hint="eastAsia"/>
                <w:sz w:val="24"/>
                <w:szCs w:val="24"/>
                <w:lang w:eastAsia="zh-CN"/>
              </w:rPr>
              <w:t>与物理（</w:t>
            </w:r>
            <w:r w:rsidRPr="00E562A2">
              <w:rPr>
                <w:rFonts w:ascii="SimSun" w:eastAsia="SimSun" w:hAnsi="SimSun" w:cs="바탕"/>
                <w:sz w:val="24"/>
                <w:szCs w:val="24"/>
                <w:lang w:eastAsia="zh-CN"/>
              </w:rPr>
              <w:t>Physical）AI</w:t>
            </w:r>
            <w:r w:rsidRPr="00E562A2">
              <w:rPr>
                <w:rFonts w:ascii="SimSun" w:eastAsia="SimSun" w:hAnsi="SimSun" w:cs="바탕" w:hint="eastAsia"/>
                <w:sz w:val="24"/>
                <w:szCs w:val="24"/>
                <w:lang w:eastAsia="zh-CN"/>
              </w:rPr>
              <w:t>应用逐步落地，</w:t>
            </w:r>
            <w:r w:rsidRPr="00E562A2">
              <w:rPr>
                <w:rFonts w:ascii="SimSun" w:eastAsia="SimSun" w:hAnsi="SimSun" w:cs="바탕"/>
                <w:sz w:val="24"/>
                <w:szCs w:val="24"/>
                <w:lang w:eastAsia="zh-CN"/>
              </w:rPr>
              <w:t>NAND</w:t>
            </w:r>
            <w:r w:rsidRPr="00E562A2">
              <w:rPr>
                <w:rFonts w:ascii="SimSun" w:eastAsia="SimSun" w:hAnsi="SimSun" w:cs="바탕" w:hint="eastAsia"/>
                <w:sz w:val="24"/>
                <w:szCs w:val="24"/>
                <w:lang w:eastAsia="zh-CN"/>
              </w:rPr>
              <w:t>闪存的应用场景有望进一步拓展。</w:t>
            </w:r>
          </w:p>
          <w:p w14:paraId="7BAA8A39" w14:textId="77777777" w:rsidR="00E562A2" w:rsidRPr="00E562A2" w:rsidRDefault="00E562A2" w:rsidP="00E562A2">
            <w:pPr>
              <w:wordWrap/>
              <w:jc w:val="left"/>
              <w:rPr>
                <w:rFonts w:ascii="SimSun" w:eastAsia="SimSun" w:hAnsi="SimSun" w:cs="바탕"/>
                <w:sz w:val="24"/>
                <w:szCs w:val="24"/>
                <w:lang w:eastAsia="zh-CN"/>
              </w:rPr>
            </w:pPr>
          </w:p>
          <w:p w14:paraId="58859F32" w14:textId="77777777" w:rsidR="00E562A2" w:rsidRPr="00E562A2" w:rsidRDefault="00E562A2" w:rsidP="00E562A2">
            <w:pPr>
              <w:wordWrap/>
              <w:jc w:val="left"/>
              <w:rPr>
                <w:rFonts w:ascii="SimSun" w:eastAsia="바탕" w:hAnsi="SimSun" w:cs="바탕"/>
                <w:color w:val="808080" w:themeColor="background1" w:themeShade="80"/>
                <w:sz w:val="22"/>
                <w:szCs w:val="22"/>
              </w:rPr>
            </w:pPr>
            <w:r w:rsidRPr="00E562A2">
              <w:rPr>
                <w:rFonts w:ascii="SimSun" w:eastAsia="SimSun" w:hAnsi="SimSun" w:cs="바탕"/>
                <w:color w:val="EE0000"/>
                <w:sz w:val="22"/>
                <w:szCs w:val="22"/>
                <w:lang w:eastAsia="zh-CN"/>
              </w:rPr>
              <w:t>*</w:t>
            </w:r>
            <w:r w:rsidRPr="00E562A2">
              <w:rPr>
                <w:rFonts w:ascii="SimSun" w:eastAsia="SimSun" w:hAnsi="SimSun" w:cs="바탕"/>
                <w:color w:val="808080" w:themeColor="background1" w:themeShade="80"/>
                <w:sz w:val="22"/>
                <w:szCs w:val="22"/>
                <w:lang w:eastAsia="zh-CN"/>
              </w:rPr>
              <w:t xml:space="preserve"> KV</w:t>
            </w:r>
            <w:r w:rsidRPr="00E562A2">
              <w:rPr>
                <w:rFonts w:ascii="SimSun" w:eastAsia="SimSun" w:hAnsi="SimSun" w:cs="바탕" w:hint="eastAsia"/>
                <w:color w:val="808080" w:themeColor="background1" w:themeShade="80"/>
                <w:sz w:val="22"/>
                <w:szCs w:val="22"/>
                <w:lang w:eastAsia="zh-CN"/>
              </w:rPr>
              <w:t>缓存（</w:t>
            </w:r>
            <w:r w:rsidRPr="00E562A2">
              <w:rPr>
                <w:rFonts w:ascii="SimSun" w:eastAsia="SimSun" w:hAnsi="SimSun" w:cs="바탕"/>
                <w:color w:val="808080" w:themeColor="background1" w:themeShade="80"/>
                <w:sz w:val="22"/>
                <w:szCs w:val="22"/>
                <w:lang w:eastAsia="zh-CN"/>
              </w:rPr>
              <w:t>KV Cache）：一</w:t>
            </w:r>
            <w:r w:rsidRPr="00E562A2">
              <w:rPr>
                <w:rFonts w:ascii="SimSun" w:eastAsia="SimSun" w:hAnsi="SimSun" w:cs="바탕" w:hint="eastAsia"/>
                <w:color w:val="808080" w:themeColor="background1" w:themeShade="80"/>
                <w:sz w:val="22"/>
                <w:szCs w:val="22"/>
                <w:lang w:eastAsia="zh-CN"/>
              </w:rPr>
              <w:t>种通过存储并复用此前生成的</w:t>
            </w:r>
            <w:r w:rsidRPr="00E562A2">
              <w:rPr>
                <w:rFonts w:ascii="SimSun" w:eastAsia="SimSun" w:hAnsi="SimSun" w:cs="바탕"/>
                <w:color w:val="808080" w:themeColor="background1" w:themeShade="80"/>
                <w:sz w:val="22"/>
                <w:szCs w:val="22"/>
                <w:lang w:eastAsia="zh-CN"/>
              </w:rPr>
              <w:t>Key（</w:t>
            </w:r>
            <w:r w:rsidRPr="00E562A2">
              <w:rPr>
                <w:rFonts w:ascii="SimSun" w:eastAsia="SimSun" w:hAnsi="SimSun" w:cs="바탕" w:hint="eastAsia"/>
                <w:color w:val="808080" w:themeColor="background1" w:themeShade="80"/>
                <w:sz w:val="22"/>
                <w:szCs w:val="22"/>
                <w:lang w:eastAsia="zh-CN"/>
              </w:rPr>
              <w:t>键）与</w:t>
            </w:r>
            <w:r w:rsidRPr="00E562A2">
              <w:rPr>
                <w:rFonts w:ascii="SimSun" w:eastAsia="SimSun" w:hAnsi="SimSun" w:cs="바탕"/>
                <w:color w:val="808080" w:themeColor="background1" w:themeShade="80"/>
                <w:sz w:val="22"/>
                <w:szCs w:val="22"/>
                <w:lang w:eastAsia="zh-CN"/>
              </w:rPr>
              <w:t>Value（</w:t>
            </w:r>
            <w:r w:rsidRPr="00E562A2">
              <w:rPr>
                <w:rFonts w:ascii="SimSun" w:eastAsia="SimSun" w:hAnsi="SimSun" w:cs="바탕" w:hint="eastAsia"/>
                <w:color w:val="808080" w:themeColor="background1" w:themeShade="80"/>
                <w:sz w:val="22"/>
                <w:szCs w:val="22"/>
                <w:lang w:eastAsia="zh-CN"/>
              </w:rPr>
              <w:t>值）向量的技术，减少重复计算，提升效率。</w:t>
            </w:r>
          </w:p>
          <w:p w14:paraId="082FF64E" w14:textId="77777777" w:rsidR="00E562A2" w:rsidRPr="00E562A2" w:rsidRDefault="00E562A2" w:rsidP="00E562A2">
            <w:pPr>
              <w:wordWrap/>
              <w:jc w:val="left"/>
              <w:rPr>
                <w:rFonts w:ascii="SimSun" w:eastAsia="바탕" w:hAnsi="SimSun" w:cs="바탕" w:hint="eastAsia"/>
                <w:sz w:val="24"/>
                <w:szCs w:val="24"/>
              </w:rPr>
            </w:pPr>
          </w:p>
          <w:p w14:paraId="19392FFC"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sz w:val="24"/>
                <w:szCs w:val="24"/>
                <w:lang w:eastAsia="zh-CN"/>
              </w:rPr>
              <w:t>SK海力士之所以</w:t>
            </w:r>
            <w:r w:rsidRPr="00E562A2">
              <w:rPr>
                <w:rFonts w:ascii="SimSun" w:eastAsia="SimSun" w:hAnsi="SimSun" w:cs="바탕" w:hint="eastAsia"/>
                <w:sz w:val="24"/>
                <w:szCs w:val="24"/>
                <w:lang w:eastAsia="zh-CN"/>
              </w:rPr>
              <w:t>选择在清州建设新的</w:t>
            </w:r>
            <w:r w:rsidRPr="00E562A2">
              <w:rPr>
                <w:rFonts w:ascii="SimSun" w:eastAsia="SimSun" w:hAnsi="SimSun" w:cs="바탕"/>
                <w:sz w:val="24"/>
                <w:szCs w:val="24"/>
                <w:lang w:eastAsia="zh-CN"/>
              </w:rPr>
              <w:t>NAND</w:t>
            </w:r>
            <w:r w:rsidRPr="00E562A2">
              <w:rPr>
                <w:rFonts w:ascii="SimSun" w:eastAsia="SimSun" w:hAnsi="SimSun" w:cs="바탕" w:hint="eastAsia"/>
                <w:sz w:val="24"/>
                <w:szCs w:val="24"/>
                <w:lang w:eastAsia="zh-CN"/>
              </w:rPr>
              <w:t>闪存生产基地，是因为能够加快新晶圆厂的建设。清州园区已建成</w:t>
            </w:r>
            <w:r w:rsidRPr="00E562A2">
              <w:rPr>
                <w:rFonts w:ascii="SimSun" w:eastAsia="SimSun" w:hAnsi="SimSun" w:cs="바탕"/>
                <w:sz w:val="24"/>
                <w:szCs w:val="24"/>
                <w:lang w:eastAsia="zh-CN"/>
              </w:rPr>
              <w:t>M11、M12、M15 NAND</w:t>
            </w:r>
            <w:r w:rsidRPr="00E562A2">
              <w:rPr>
                <w:rFonts w:ascii="SimSun" w:eastAsia="SimSun" w:hAnsi="SimSun" w:cs="바탕" w:hint="eastAsia"/>
                <w:sz w:val="24"/>
                <w:szCs w:val="24"/>
                <w:lang w:eastAsia="zh-CN"/>
              </w:rPr>
              <w:t>闪存生产设施，新建晶圆厂可与现有产线协同增效；同时厂址、电力及用水等基础设施也已基本就绪。清州</w:t>
            </w:r>
            <w:r w:rsidRPr="00E562A2">
              <w:rPr>
                <w:rFonts w:ascii="SimSun" w:eastAsia="SimSun" w:hAnsi="SimSun" w:cs="바탕"/>
                <w:sz w:val="24"/>
                <w:szCs w:val="24"/>
                <w:lang w:eastAsia="zh-CN"/>
              </w:rPr>
              <w:t>M17晶</w:t>
            </w:r>
            <w:r w:rsidRPr="00E562A2">
              <w:rPr>
                <w:rFonts w:ascii="SimSun" w:eastAsia="SimSun" w:hAnsi="SimSun" w:cs="바탕" w:hint="eastAsia"/>
                <w:sz w:val="24"/>
                <w:szCs w:val="24"/>
                <w:lang w:eastAsia="zh-CN"/>
              </w:rPr>
              <w:t>圆厂总建筑面积约</w:t>
            </w:r>
            <w:r w:rsidRPr="00E562A2">
              <w:rPr>
                <w:rFonts w:ascii="SimSun" w:eastAsia="SimSun" w:hAnsi="SimSun" w:cs="바탕"/>
                <w:sz w:val="24"/>
                <w:szCs w:val="24"/>
                <w:lang w:eastAsia="zh-CN"/>
              </w:rPr>
              <w:t>20.6万坪（</w:t>
            </w:r>
            <w:r w:rsidRPr="00E562A2">
              <w:rPr>
                <w:rFonts w:ascii="SimSun" w:eastAsia="SimSun" w:hAnsi="SimSun" w:cs="바탕" w:hint="eastAsia"/>
                <w:sz w:val="24"/>
                <w:szCs w:val="24"/>
                <w:lang w:eastAsia="zh-CN"/>
              </w:rPr>
              <w:t>约</w:t>
            </w:r>
            <w:r w:rsidRPr="00E562A2">
              <w:rPr>
                <w:rFonts w:ascii="SimSun" w:eastAsia="SimSun" w:hAnsi="SimSun" w:cs="바탕"/>
                <w:sz w:val="24"/>
                <w:szCs w:val="24"/>
                <w:lang w:eastAsia="zh-CN"/>
              </w:rPr>
              <w:t>68万平方米），</w:t>
            </w:r>
            <w:r w:rsidRPr="00E562A2">
              <w:rPr>
                <w:rFonts w:ascii="SimSun" w:eastAsia="SimSun" w:hAnsi="SimSun" w:cs="바탕" w:hint="eastAsia"/>
                <w:sz w:val="24"/>
                <w:szCs w:val="24"/>
                <w:lang w:eastAsia="zh-CN"/>
              </w:rPr>
              <w:t>计划明年</w:t>
            </w:r>
            <w:r w:rsidRPr="00E562A2">
              <w:rPr>
                <w:rFonts w:ascii="SimSun" w:eastAsia="SimSun" w:hAnsi="SimSun" w:cs="바탕"/>
                <w:sz w:val="24"/>
                <w:szCs w:val="24"/>
                <w:lang w:eastAsia="zh-CN"/>
              </w:rPr>
              <w:t>2月</w:t>
            </w:r>
            <w:r w:rsidRPr="00E562A2">
              <w:rPr>
                <w:rFonts w:ascii="SimSun" w:eastAsia="SimSun" w:hAnsi="SimSun" w:cs="바탕" w:hint="eastAsia"/>
                <w:sz w:val="24"/>
                <w:szCs w:val="24"/>
                <w:lang w:eastAsia="zh-CN"/>
              </w:rPr>
              <w:t>开工，</w:t>
            </w:r>
            <w:r w:rsidRPr="00E562A2">
              <w:rPr>
                <w:rFonts w:ascii="SimSun" w:eastAsia="SimSun" w:hAnsi="SimSun" w:cs="바탕"/>
                <w:sz w:val="24"/>
                <w:szCs w:val="24"/>
                <w:lang w:eastAsia="zh-CN"/>
              </w:rPr>
              <w:t>2028年12月</w:t>
            </w:r>
            <w:r w:rsidRPr="00E562A2">
              <w:rPr>
                <w:rFonts w:ascii="SimSun" w:eastAsia="SimSun" w:hAnsi="SimSun" w:cs="바탕" w:hint="eastAsia"/>
                <w:sz w:val="24"/>
                <w:szCs w:val="24"/>
                <w:lang w:eastAsia="zh-CN"/>
              </w:rPr>
              <w:t>启用首个无尘室。投资期将持续至</w:t>
            </w:r>
            <w:r w:rsidRPr="00E562A2">
              <w:rPr>
                <w:rFonts w:ascii="SimSun" w:eastAsia="SimSun" w:hAnsi="SimSun" w:cs="바탕"/>
                <w:sz w:val="24"/>
                <w:szCs w:val="24"/>
                <w:lang w:eastAsia="zh-CN"/>
              </w:rPr>
              <w:t>2031年4月，</w:t>
            </w:r>
            <w:r w:rsidRPr="00E562A2">
              <w:rPr>
                <w:rFonts w:ascii="SimSun" w:eastAsia="SimSun" w:hAnsi="SimSun" w:cs="바탕" w:hint="eastAsia"/>
                <w:sz w:val="24"/>
                <w:szCs w:val="24"/>
                <w:lang w:eastAsia="zh-CN"/>
              </w:rPr>
              <w:t>并将根据业务进度分阶段实施。</w:t>
            </w:r>
          </w:p>
          <w:p w14:paraId="41F2A2D3" w14:textId="77777777" w:rsidR="00E562A2" w:rsidRPr="00E562A2" w:rsidRDefault="00E562A2" w:rsidP="00E562A2">
            <w:pPr>
              <w:wordWrap/>
              <w:jc w:val="left"/>
              <w:rPr>
                <w:rFonts w:ascii="SimSun" w:eastAsia="SimSun" w:hAnsi="SimSun" w:cs="바탕"/>
                <w:sz w:val="24"/>
                <w:szCs w:val="24"/>
                <w:lang w:eastAsia="zh-CN"/>
              </w:rPr>
            </w:pPr>
          </w:p>
          <w:p w14:paraId="145D4F0C"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sz w:val="24"/>
                <w:szCs w:val="24"/>
                <w:lang w:eastAsia="zh-CN"/>
              </w:rPr>
              <w:t>SK海力士表示，公司</w:t>
            </w:r>
            <w:r w:rsidRPr="00E562A2">
              <w:rPr>
                <w:rFonts w:ascii="SimSun" w:eastAsia="SimSun" w:hAnsi="SimSun" w:cs="바탕" w:hint="eastAsia"/>
                <w:sz w:val="24"/>
                <w:szCs w:val="24"/>
                <w:lang w:eastAsia="zh-CN"/>
              </w:rPr>
              <w:t>将基于与客户的中长期需求沟通，前瞻性布局生产基础设施，并按客户实际需求时点分阶段扩大生产能力。晶圆厂建设将按计划推进，而无尘室扩建及设备投入则将依据市场动态逐步实施，以提升投资效率。</w:t>
            </w:r>
          </w:p>
          <w:p w14:paraId="5AAE4365" w14:textId="77777777" w:rsidR="00E562A2" w:rsidRPr="00E562A2" w:rsidRDefault="00E562A2" w:rsidP="00E562A2">
            <w:pPr>
              <w:wordWrap/>
              <w:jc w:val="left"/>
              <w:rPr>
                <w:rFonts w:ascii="SimSun" w:eastAsia="SimSun" w:hAnsi="SimSun" w:cs="바탕"/>
                <w:sz w:val="24"/>
                <w:szCs w:val="24"/>
                <w:lang w:eastAsia="zh-CN"/>
              </w:rPr>
            </w:pPr>
          </w:p>
          <w:p w14:paraId="6A5C50D5"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t>公司认为，此次投资不仅夯实未来增长基础，也将增强韩国半导体产业生态竞争力，带动区域经济发展。龙仁与清州两地同步推进的大规模投资，有望为合作伙伴企业创造更多协同增长机会，并通过创造就业、激活本地商圈，为国家经济的可持续增长作出贡献。</w:t>
            </w:r>
          </w:p>
          <w:p w14:paraId="7295DEBB" w14:textId="77777777" w:rsidR="00E562A2" w:rsidRPr="00E562A2" w:rsidRDefault="00E562A2" w:rsidP="00E562A2">
            <w:pPr>
              <w:wordWrap/>
              <w:jc w:val="left"/>
              <w:rPr>
                <w:rFonts w:ascii="SimSun" w:eastAsia="SimSun" w:hAnsi="SimSun" w:cs="바탕"/>
                <w:sz w:val="24"/>
                <w:szCs w:val="24"/>
                <w:lang w:eastAsia="zh-CN"/>
              </w:rPr>
            </w:pPr>
          </w:p>
          <w:p w14:paraId="7A8EA697"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sz w:val="24"/>
                <w:szCs w:val="24"/>
                <w:lang w:eastAsia="zh-CN"/>
              </w:rPr>
              <w:t>SK海力士相</w:t>
            </w:r>
            <w:r w:rsidRPr="00E562A2">
              <w:rPr>
                <w:rFonts w:ascii="SimSun" w:eastAsia="SimSun" w:hAnsi="SimSun" w:cs="바탕" w:hint="eastAsia"/>
                <w:sz w:val="24"/>
                <w:szCs w:val="24"/>
                <w:lang w:eastAsia="zh-CN"/>
              </w:rPr>
              <w:t>关人士表示：“此次投资旨在把握与市场增长速度同步的发展机遇。公司将以前瞻性布局确保生产基础，致力于稳定全球</w:t>
            </w:r>
            <w:r w:rsidRPr="00E562A2">
              <w:rPr>
                <w:rFonts w:ascii="SimSun" w:eastAsia="SimSun" w:hAnsi="SimSun" w:cs="바탕"/>
                <w:sz w:val="24"/>
                <w:szCs w:val="24"/>
                <w:lang w:eastAsia="zh-CN"/>
              </w:rPr>
              <w:t>AI半</w:t>
            </w:r>
            <w:r w:rsidRPr="00E562A2">
              <w:rPr>
                <w:rFonts w:ascii="SimSun" w:eastAsia="SimSun" w:hAnsi="SimSun" w:cs="바탕" w:hint="eastAsia"/>
                <w:sz w:val="24"/>
                <w:szCs w:val="24"/>
                <w:lang w:eastAsia="zh-CN"/>
              </w:rPr>
              <w:t>导体供应链，成为</w:t>
            </w:r>
            <w:r w:rsidRPr="00E562A2">
              <w:rPr>
                <w:rFonts w:ascii="SimSun" w:eastAsia="SimSun" w:hAnsi="SimSun" w:cs="바탕"/>
                <w:sz w:val="24"/>
                <w:szCs w:val="24"/>
                <w:lang w:eastAsia="zh-CN"/>
              </w:rPr>
              <w:t>AI基</w:t>
            </w:r>
            <w:r w:rsidRPr="00E562A2">
              <w:rPr>
                <w:rFonts w:ascii="SimSun" w:eastAsia="SimSun" w:hAnsi="SimSun" w:cs="바탕" w:hint="eastAsia"/>
                <w:sz w:val="24"/>
                <w:szCs w:val="24"/>
                <w:lang w:eastAsia="zh-CN"/>
              </w:rPr>
              <w:t>础设施领域的核心合作伙伴。”</w:t>
            </w:r>
          </w:p>
          <w:p w14:paraId="4D99D608" w14:textId="77777777" w:rsidR="00E562A2" w:rsidRPr="00E562A2" w:rsidRDefault="00E562A2" w:rsidP="00E562A2">
            <w:pPr>
              <w:wordWrap/>
              <w:jc w:val="left"/>
              <w:rPr>
                <w:rFonts w:ascii="SimSun" w:eastAsia="SimSun" w:hAnsi="SimSun" w:cs="바탕"/>
                <w:sz w:val="24"/>
                <w:szCs w:val="24"/>
                <w:lang w:eastAsia="zh-CN"/>
              </w:rPr>
            </w:pPr>
          </w:p>
          <w:p w14:paraId="21B4CF65" w14:textId="77777777" w:rsidR="00E562A2" w:rsidRPr="00E562A2" w:rsidRDefault="00E562A2" w:rsidP="00E562A2">
            <w:pPr>
              <w:wordWrap/>
              <w:jc w:val="left"/>
              <w:rPr>
                <w:rFonts w:ascii="SimSun" w:eastAsia="SimSun" w:hAnsi="SimSun" w:cs="바탕"/>
                <w:b/>
                <w:bCs/>
                <w:sz w:val="24"/>
                <w:szCs w:val="24"/>
                <w:lang w:eastAsia="zh-CN"/>
              </w:rPr>
            </w:pPr>
            <w:r w:rsidRPr="00E562A2">
              <w:rPr>
                <w:rFonts w:ascii="SimSun" w:eastAsia="SimSun" w:hAnsi="SimSun" w:cs="바탕" w:hint="eastAsia"/>
                <w:b/>
                <w:bCs/>
                <w:sz w:val="24"/>
                <w:szCs w:val="24"/>
                <w:lang w:eastAsia="zh-CN"/>
              </w:rPr>
              <w:t>关于</w:t>
            </w:r>
            <w:r w:rsidRPr="00E562A2">
              <w:rPr>
                <w:rFonts w:ascii="SimSun" w:eastAsia="SimSun" w:hAnsi="SimSun" w:cs="바탕"/>
                <w:b/>
                <w:bCs/>
                <w:sz w:val="24"/>
                <w:szCs w:val="24"/>
                <w:lang w:eastAsia="zh-CN"/>
              </w:rPr>
              <w:t>SK海力士</w:t>
            </w:r>
          </w:p>
          <w:p w14:paraId="30850B0B"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sz w:val="24"/>
                <w:szCs w:val="24"/>
                <w:lang w:eastAsia="zh-CN"/>
              </w:rPr>
              <w:t>SK海力士</w:t>
            </w:r>
            <w:r w:rsidRPr="00E562A2">
              <w:rPr>
                <w:rFonts w:ascii="SimSun" w:eastAsia="SimSun" w:hAnsi="SimSun" w:cs="바탕" w:hint="eastAsia"/>
                <w:sz w:val="24"/>
                <w:szCs w:val="24"/>
                <w:lang w:eastAsia="zh-CN"/>
              </w:rPr>
              <w:t>总部位于韩国，是一家全球领先的半导体供应商，为全球客户提供</w:t>
            </w:r>
            <w:r w:rsidRPr="00E562A2">
              <w:rPr>
                <w:rFonts w:ascii="SimSun" w:eastAsia="SimSun" w:hAnsi="SimSun" w:cs="바탕"/>
                <w:sz w:val="24"/>
                <w:szCs w:val="24"/>
                <w:lang w:eastAsia="zh-CN"/>
              </w:rPr>
              <w:t>DRAM（</w:t>
            </w:r>
            <w:r w:rsidRPr="00E562A2">
              <w:rPr>
                <w:rFonts w:ascii="SimSun" w:eastAsia="SimSun" w:hAnsi="SimSun" w:cs="바탕" w:hint="eastAsia"/>
                <w:sz w:val="24"/>
                <w:szCs w:val="24"/>
                <w:lang w:eastAsia="zh-CN"/>
              </w:rPr>
              <w:t>动态随机存取存储器）和</w:t>
            </w:r>
            <w:r w:rsidRPr="00E562A2">
              <w:rPr>
                <w:rFonts w:ascii="SimSun" w:eastAsia="SimSun" w:hAnsi="SimSun" w:cs="바탕"/>
                <w:sz w:val="24"/>
                <w:szCs w:val="24"/>
                <w:lang w:eastAsia="zh-CN"/>
              </w:rPr>
              <w:t>NAND Flash（NAND快</w:t>
            </w:r>
            <w:r w:rsidRPr="00E562A2">
              <w:rPr>
                <w:rFonts w:ascii="SimSun" w:eastAsia="SimSun" w:hAnsi="SimSun" w:cs="바탕" w:hint="eastAsia"/>
                <w:sz w:val="24"/>
                <w:szCs w:val="24"/>
                <w:lang w:eastAsia="zh-CN"/>
              </w:rPr>
              <w:t>闪存储器）等半导体产品。公司于</w:t>
            </w:r>
            <w:r w:rsidRPr="00E562A2">
              <w:rPr>
                <w:rFonts w:ascii="SimSun" w:eastAsia="SimSun" w:hAnsi="SimSun" w:cs="바탕" w:hint="eastAsia"/>
                <w:sz w:val="24"/>
                <w:szCs w:val="24"/>
                <w:lang w:eastAsia="zh-CN"/>
              </w:rPr>
              <w:lastRenderedPageBreak/>
              <w:t>韩国证券交易所上市，</w:t>
            </w:r>
            <w:r w:rsidRPr="00E562A2">
              <w:rPr>
                <w:rFonts w:ascii="SimSun" w:eastAsia="SimSun" w:hAnsi="SimSun" w:cs="바탕"/>
                <w:sz w:val="24"/>
                <w:szCs w:val="24"/>
                <w:lang w:eastAsia="zh-CN"/>
              </w:rPr>
              <w:t xml:space="preserve"> 其美</w:t>
            </w:r>
            <w:r w:rsidRPr="00E562A2">
              <w:rPr>
                <w:rFonts w:ascii="SimSun" w:eastAsia="SimSun" w:hAnsi="SimSun" w:cs="바탕" w:hint="eastAsia"/>
                <w:sz w:val="24"/>
                <w:szCs w:val="24"/>
                <w:lang w:eastAsia="zh-CN"/>
              </w:rPr>
              <w:t>国存托股份于纳斯达克上市，其全球托存股份于卢森堡证券交易所上市。</w:t>
            </w:r>
          </w:p>
          <w:p w14:paraId="7B05650E"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t>若想了解更多，请点击公司网站</w:t>
            </w:r>
            <w:proofErr w:type="spellStart"/>
            <w:r w:rsidRPr="00E562A2">
              <w:rPr>
                <w:rFonts w:ascii="SimSun" w:eastAsia="SimSun" w:hAnsi="SimSun" w:cs="바탕"/>
                <w:sz w:val="24"/>
                <w:szCs w:val="24"/>
                <w:lang w:eastAsia="zh-CN"/>
              </w:rPr>
              <w:t>www.skhynix.com</w:t>
            </w:r>
            <w:proofErr w:type="spellEnd"/>
            <w:r w:rsidRPr="00E562A2">
              <w:rPr>
                <w:rFonts w:ascii="SimSun" w:eastAsia="SimSun" w:hAnsi="SimSun" w:cs="바탕"/>
                <w:sz w:val="24"/>
                <w:szCs w:val="24"/>
                <w:lang w:eastAsia="zh-CN"/>
              </w:rPr>
              <w:t xml:space="preserve">, </w:t>
            </w:r>
            <w:proofErr w:type="spellStart"/>
            <w:r w:rsidRPr="00E562A2">
              <w:rPr>
                <w:rFonts w:ascii="SimSun" w:eastAsia="SimSun" w:hAnsi="SimSun" w:cs="바탕"/>
                <w:sz w:val="24"/>
                <w:szCs w:val="24"/>
                <w:lang w:eastAsia="zh-CN"/>
              </w:rPr>
              <w:t>news.skhynix.com.cn</w:t>
            </w:r>
            <w:proofErr w:type="spellEnd"/>
            <w:r w:rsidRPr="00E562A2">
              <w:rPr>
                <w:rFonts w:ascii="SimSun" w:eastAsia="SimSun" w:hAnsi="SimSun" w:cs="바탕"/>
                <w:sz w:val="24"/>
                <w:szCs w:val="24"/>
                <w:lang w:eastAsia="zh-CN"/>
              </w:rPr>
              <w:t>。</w:t>
            </w:r>
          </w:p>
          <w:p w14:paraId="1902D5E8" w14:textId="77777777" w:rsidR="00E562A2" w:rsidRPr="00E562A2" w:rsidRDefault="00E562A2" w:rsidP="00E562A2">
            <w:pPr>
              <w:wordWrap/>
              <w:jc w:val="left"/>
              <w:rPr>
                <w:rFonts w:ascii="SimSun" w:eastAsia="SimSun" w:hAnsi="SimSun" w:cs="바탕"/>
                <w:sz w:val="24"/>
                <w:szCs w:val="24"/>
                <w:lang w:eastAsia="zh-CN"/>
              </w:rPr>
            </w:pPr>
          </w:p>
          <w:p w14:paraId="1CD4D6A9" w14:textId="77777777" w:rsidR="00E562A2" w:rsidRPr="00E562A2" w:rsidRDefault="00E562A2" w:rsidP="00E562A2">
            <w:pPr>
              <w:wordWrap/>
              <w:jc w:val="left"/>
              <w:rPr>
                <w:rFonts w:ascii="SimSun" w:eastAsia="SimSun" w:hAnsi="SimSun" w:cs="바탕"/>
                <w:b/>
                <w:bCs/>
                <w:sz w:val="24"/>
                <w:szCs w:val="24"/>
                <w:lang w:eastAsia="zh-CN"/>
              </w:rPr>
            </w:pPr>
            <w:r w:rsidRPr="00E562A2">
              <w:rPr>
                <w:rFonts w:ascii="SimSun" w:eastAsia="SimSun" w:hAnsi="SimSun" w:cs="바탕"/>
                <w:b/>
                <w:bCs/>
                <w:sz w:val="24"/>
                <w:szCs w:val="24"/>
                <w:lang w:eastAsia="zh-CN"/>
              </w:rPr>
              <w:t>Forward-Looking Statements</w:t>
            </w:r>
          </w:p>
          <w:p w14:paraId="2C3BDFC5"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sz w:val="24"/>
                <w:szCs w:val="24"/>
                <w:lang w:eastAsia="zh-CN"/>
              </w:rPr>
              <w:t xml:space="preserve">This press release may contain forward-looking statements, which involve risks and uncertainties. These statements are generally identified words such as “may,” “will,” “intend,” “should,” “believe,” “expect,” “anticipate,” “project,” “estimate” and similar expressions, or the negative of such expressions. Forward-looking statements are not guarantees of future performance and are subject to inherent risks, uncertainties, and other factors that could cause actual results to differ materially from those expressed or implied. Readers are cautioned not to place undue reliance on any of these forward-looking statements. These forward-looking statements speak only as of the date hereof. SK </w:t>
            </w:r>
            <w:proofErr w:type="spellStart"/>
            <w:r w:rsidRPr="00E562A2">
              <w:rPr>
                <w:rFonts w:ascii="SimSun" w:eastAsia="SimSun" w:hAnsi="SimSun" w:cs="바탕"/>
                <w:sz w:val="24"/>
                <w:szCs w:val="24"/>
                <w:lang w:eastAsia="zh-CN"/>
              </w:rPr>
              <w:t>hynix</w:t>
            </w:r>
            <w:proofErr w:type="spellEnd"/>
            <w:r w:rsidRPr="00E562A2">
              <w:rPr>
                <w:rFonts w:ascii="SimSun" w:eastAsia="SimSun" w:hAnsi="SimSun" w:cs="바탕"/>
                <w:sz w:val="24"/>
                <w:szCs w:val="24"/>
                <w:lang w:eastAsia="zh-CN"/>
              </w:rPr>
              <w:t xml:space="preserve"> undertakes no obligation to update any of these forward-looking statements to reflect events or circumstances after the date of this news release or to reflect actual outcomes, unless required by law.</w:t>
            </w:r>
          </w:p>
          <w:p w14:paraId="10046242" w14:textId="77777777" w:rsidR="00E562A2" w:rsidRPr="00E562A2" w:rsidRDefault="00E562A2" w:rsidP="00E562A2">
            <w:pPr>
              <w:wordWrap/>
              <w:jc w:val="left"/>
              <w:rPr>
                <w:rFonts w:ascii="SimSun" w:eastAsia="SimSun" w:hAnsi="SimSun" w:cs="바탕"/>
                <w:sz w:val="24"/>
                <w:szCs w:val="24"/>
                <w:lang w:eastAsia="zh-CN"/>
              </w:rPr>
            </w:pPr>
          </w:p>
          <w:p w14:paraId="133A41B7"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sz w:val="24"/>
                <w:szCs w:val="24"/>
                <w:lang w:eastAsia="zh-CN"/>
              </w:rPr>
              <w:t>This press release is for informational purposes only and does not constitute an offer to sell or a solicitation of an offer to buy any securities in any jurisdiction. No part of this press release should form the basis of, or be relied upon in connection with, any contract, commitment, or investment decision.</w:t>
            </w:r>
          </w:p>
          <w:p w14:paraId="3CF7C4C0" w14:textId="77777777" w:rsidR="00E562A2" w:rsidRPr="00E562A2" w:rsidRDefault="00E562A2" w:rsidP="00E562A2">
            <w:pPr>
              <w:wordWrap/>
              <w:jc w:val="left"/>
              <w:rPr>
                <w:rFonts w:ascii="SimSun" w:eastAsia="SimSun" w:hAnsi="SimSun" w:cs="바탕"/>
                <w:sz w:val="24"/>
                <w:szCs w:val="24"/>
                <w:lang w:eastAsia="zh-CN"/>
              </w:rPr>
            </w:pPr>
          </w:p>
          <w:p w14:paraId="0843C73B" w14:textId="77777777" w:rsidR="00E562A2" w:rsidRPr="00E562A2" w:rsidRDefault="00E562A2" w:rsidP="00E562A2">
            <w:pPr>
              <w:wordWrap/>
              <w:jc w:val="left"/>
              <w:rPr>
                <w:rFonts w:ascii="SimSun" w:eastAsia="SimSun" w:hAnsi="SimSun" w:cs="바탕"/>
                <w:b/>
                <w:bCs/>
                <w:sz w:val="24"/>
                <w:szCs w:val="24"/>
                <w:lang w:eastAsia="zh-CN"/>
              </w:rPr>
            </w:pPr>
            <w:r w:rsidRPr="00E562A2">
              <w:rPr>
                <w:rFonts w:ascii="SimSun" w:eastAsia="SimSun" w:hAnsi="SimSun" w:cs="바탕" w:hint="eastAsia"/>
                <w:b/>
                <w:bCs/>
                <w:sz w:val="24"/>
                <w:szCs w:val="24"/>
                <w:lang w:eastAsia="zh-CN"/>
              </w:rPr>
              <w:t>媒体关系联系人（</w:t>
            </w:r>
            <w:r w:rsidRPr="00E562A2">
              <w:rPr>
                <w:rFonts w:ascii="SimSun" w:eastAsia="SimSun" w:hAnsi="SimSun" w:cs="바탕"/>
                <w:b/>
                <w:bCs/>
                <w:sz w:val="24"/>
                <w:szCs w:val="24"/>
                <w:lang w:eastAsia="zh-CN"/>
              </w:rPr>
              <w:t>Media Contact）</w:t>
            </w:r>
          </w:p>
          <w:p w14:paraId="2B3ECEDE"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sz w:val="24"/>
                <w:szCs w:val="24"/>
                <w:lang w:eastAsia="zh-CN"/>
              </w:rPr>
              <w:t xml:space="preserve">SK </w:t>
            </w:r>
            <w:proofErr w:type="spellStart"/>
            <w:r w:rsidRPr="00E562A2">
              <w:rPr>
                <w:rFonts w:ascii="SimSun" w:eastAsia="SimSun" w:hAnsi="SimSun" w:cs="바탕"/>
                <w:sz w:val="24"/>
                <w:szCs w:val="24"/>
                <w:lang w:eastAsia="zh-CN"/>
              </w:rPr>
              <w:t>hynix</w:t>
            </w:r>
            <w:proofErr w:type="spellEnd"/>
            <w:r w:rsidRPr="00E562A2">
              <w:rPr>
                <w:rFonts w:ascii="SimSun" w:eastAsia="SimSun" w:hAnsi="SimSun" w:cs="바탕"/>
                <w:sz w:val="24"/>
                <w:szCs w:val="24"/>
                <w:lang w:eastAsia="zh-CN"/>
              </w:rPr>
              <w:t xml:space="preserve"> Inc.</w:t>
            </w:r>
          </w:p>
          <w:p w14:paraId="2392E97A"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sz w:val="24"/>
                <w:szCs w:val="24"/>
                <w:lang w:eastAsia="zh-CN"/>
              </w:rPr>
              <w:t>Global Public Relations</w:t>
            </w:r>
          </w:p>
          <w:p w14:paraId="5613A418" w14:textId="77777777" w:rsidR="00E562A2" w:rsidRPr="00E562A2" w:rsidRDefault="00E562A2" w:rsidP="00E562A2">
            <w:pPr>
              <w:wordWrap/>
              <w:jc w:val="left"/>
              <w:rPr>
                <w:rFonts w:ascii="SimSun" w:eastAsia="SimSun" w:hAnsi="SimSun" w:cs="바탕"/>
                <w:sz w:val="24"/>
                <w:szCs w:val="24"/>
                <w:lang w:eastAsia="zh-CN"/>
              </w:rPr>
            </w:pPr>
          </w:p>
          <w:p w14:paraId="4A8AFE17" w14:textId="77777777" w:rsidR="00E562A2" w:rsidRPr="00E562A2" w:rsidRDefault="00E562A2" w:rsidP="00E562A2">
            <w:pPr>
              <w:wordWrap/>
              <w:jc w:val="left"/>
              <w:rPr>
                <w:rFonts w:ascii="SimSun" w:eastAsia="SimSun" w:hAnsi="SimSun" w:cs="바탕"/>
                <w:i/>
                <w:iCs/>
                <w:sz w:val="24"/>
                <w:szCs w:val="24"/>
                <w:lang w:eastAsia="zh-CN"/>
              </w:rPr>
            </w:pPr>
            <w:r w:rsidRPr="00E562A2">
              <w:rPr>
                <w:rFonts w:ascii="SimSun" w:eastAsia="SimSun" w:hAnsi="SimSun" w:cs="바탕"/>
                <w:i/>
                <w:iCs/>
                <w:sz w:val="24"/>
                <w:szCs w:val="24"/>
                <w:lang w:eastAsia="zh-CN"/>
              </w:rPr>
              <w:t>Technical Leader</w:t>
            </w:r>
          </w:p>
          <w:p w14:paraId="51429C3C" w14:textId="77777777"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hint="eastAsia"/>
                <w:sz w:val="24"/>
                <w:szCs w:val="24"/>
                <w:lang w:eastAsia="zh-CN"/>
              </w:rPr>
              <w:t>金里娜（</w:t>
            </w:r>
            <w:r w:rsidRPr="00E562A2">
              <w:rPr>
                <w:rFonts w:ascii="SimSun" w:eastAsia="SimSun" w:hAnsi="SimSun" w:cs="바탕"/>
                <w:sz w:val="24"/>
                <w:szCs w:val="24"/>
                <w:lang w:eastAsia="zh-CN"/>
              </w:rPr>
              <w:t>Lina Kim），尹柱珉（</w:t>
            </w:r>
            <w:proofErr w:type="spellStart"/>
            <w:r w:rsidRPr="00E562A2">
              <w:rPr>
                <w:rFonts w:ascii="SimSun" w:eastAsia="SimSun" w:hAnsi="SimSun" w:cs="바탕"/>
                <w:sz w:val="24"/>
                <w:szCs w:val="24"/>
                <w:lang w:eastAsia="zh-CN"/>
              </w:rPr>
              <w:t>Jumin</w:t>
            </w:r>
            <w:proofErr w:type="spellEnd"/>
            <w:r w:rsidRPr="00E562A2">
              <w:rPr>
                <w:rFonts w:ascii="SimSun" w:eastAsia="SimSun" w:hAnsi="SimSun" w:cs="바탕"/>
                <w:sz w:val="24"/>
                <w:szCs w:val="24"/>
                <w:lang w:eastAsia="zh-CN"/>
              </w:rPr>
              <w:t xml:space="preserve"> Yoon）</w:t>
            </w:r>
          </w:p>
          <w:p w14:paraId="7A05E5D4" w14:textId="03708883" w:rsidR="00E562A2" w:rsidRPr="00E562A2" w:rsidRDefault="00E562A2" w:rsidP="00E562A2">
            <w:pPr>
              <w:wordWrap/>
              <w:jc w:val="left"/>
              <w:rPr>
                <w:rFonts w:ascii="SimSun" w:eastAsia="SimSun" w:hAnsi="SimSun" w:cs="바탕"/>
                <w:sz w:val="24"/>
                <w:szCs w:val="24"/>
                <w:lang w:eastAsia="zh-CN"/>
              </w:rPr>
            </w:pPr>
            <w:r w:rsidRPr="00E562A2">
              <w:rPr>
                <w:rFonts w:ascii="SimSun" w:eastAsia="SimSun" w:hAnsi="SimSun" w:cs="바탕"/>
                <w:sz w:val="24"/>
                <w:szCs w:val="24"/>
                <w:lang w:eastAsia="zh-CN"/>
              </w:rPr>
              <w:t xml:space="preserve">E-Mail: </w:t>
            </w:r>
            <w:proofErr w:type="spellStart"/>
            <w:r w:rsidRPr="00E562A2">
              <w:rPr>
                <w:rFonts w:ascii="SimSun" w:eastAsia="SimSun" w:hAnsi="SimSun" w:cs="바탕"/>
                <w:sz w:val="24"/>
                <w:szCs w:val="24"/>
                <w:lang w:eastAsia="zh-CN"/>
              </w:rPr>
              <w:t>global_pr@skhynix.com</w:t>
            </w:r>
            <w:proofErr w:type="spellEnd"/>
          </w:p>
          <w:p w14:paraId="710C2C4A" w14:textId="3449DD15" w:rsidR="0093484A" w:rsidRPr="00723F7B" w:rsidRDefault="0093484A" w:rsidP="0093484A">
            <w:pPr>
              <w:spacing w:line="252" w:lineRule="auto"/>
              <w:jc w:val="left"/>
              <w:rPr>
                <w:rFonts w:ascii="SimSun" w:eastAsia="SimSun" w:hAnsi="SimSun" w:cs="Calibri"/>
                <w:sz w:val="22"/>
                <w:szCs w:val="22"/>
                <w:lang w:eastAsia="zh-CN"/>
              </w:rPr>
            </w:pPr>
          </w:p>
        </w:tc>
      </w:tr>
      <w:tr w:rsidR="002A29A5" w:rsidRPr="00723F7B" w14:paraId="32944BA8" w14:textId="77777777" w:rsidTr="00C25D40">
        <w:tc>
          <w:tcPr>
            <w:tcW w:w="9015" w:type="dxa"/>
            <w:tcBorders>
              <w:top w:val="nil"/>
              <w:left w:val="nil"/>
              <w:bottom w:val="nil"/>
              <w:right w:val="nil"/>
            </w:tcBorders>
            <w:tcMar>
              <w:top w:w="0" w:type="dxa"/>
              <w:left w:w="108" w:type="dxa"/>
              <w:bottom w:w="0" w:type="dxa"/>
              <w:right w:w="108" w:type="dxa"/>
            </w:tcMar>
          </w:tcPr>
          <w:p w14:paraId="4C45CFD4" w14:textId="77777777" w:rsidR="00E84AFA" w:rsidRPr="00E562A2" w:rsidRDefault="00E84AFA" w:rsidP="00E84AFA">
            <w:pPr>
              <w:snapToGrid w:val="0"/>
              <w:spacing w:line="276" w:lineRule="auto"/>
              <w:jc w:val="left"/>
              <w:rPr>
                <w:rFonts w:ascii="SimSun" w:eastAsia="바탕" w:hAnsi="SimSun" w:cs="Calibri" w:hint="eastAsia"/>
                <w:sz w:val="21"/>
                <w:szCs w:val="21"/>
                <w:lang w:val="pl-PL"/>
              </w:rPr>
            </w:pPr>
          </w:p>
          <w:p w14:paraId="22E7D2F2" w14:textId="7936EE0F" w:rsidR="002A29A5" w:rsidRPr="00AB0BEE" w:rsidRDefault="000F2F5F" w:rsidP="00E84AFA">
            <w:pPr>
              <w:snapToGrid w:val="0"/>
              <w:spacing w:line="276" w:lineRule="auto"/>
              <w:jc w:val="left"/>
              <w:rPr>
                <w:rFonts w:ascii="SimSun" w:eastAsia="SimSun" w:hAnsi="SimSun" w:cs="Calibri"/>
                <w:sz w:val="21"/>
                <w:szCs w:val="21"/>
                <w:u w:val="single"/>
                <w:lang w:val="pl-PL"/>
              </w:rPr>
            </w:pPr>
            <w:r w:rsidRPr="00AB0BEE">
              <w:rPr>
                <w:rFonts w:ascii="SimSun" w:eastAsia="SimSun" w:hAnsi="SimSun" w:cs="Calibri"/>
                <w:sz w:val="21"/>
                <w:szCs w:val="21"/>
                <w:lang w:val="pl-PL"/>
              </w:rPr>
              <w:t xml:space="preserve">E-Mail: </w:t>
            </w:r>
            <w:hyperlink r:id="rId10" w:history="1">
              <w:r w:rsidR="00604D58" w:rsidRPr="00AB0BEE">
                <w:rPr>
                  <w:rStyle w:val="a3"/>
                  <w:rFonts w:ascii="SimSun" w:eastAsia="SimSun" w:hAnsi="SimSun" w:cs="Calibri"/>
                  <w:color w:val="auto"/>
                  <w:sz w:val="21"/>
                  <w:szCs w:val="21"/>
                  <w:lang w:val="pl-PL"/>
                </w:rPr>
                <w:t>global_pr@skhynix.com</w:t>
              </w:r>
            </w:hyperlink>
          </w:p>
        </w:tc>
      </w:tr>
    </w:tbl>
    <w:p w14:paraId="7198581A" w14:textId="5B56DFE4" w:rsidR="00F75A9E" w:rsidRPr="00723F7B" w:rsidRDefault="00F75A9E" w:rsidP="001E6347">
      <w:pPr>
        <w:wordWrap/>
        <w:autoSpaceDE/>
        <w:autoSpaceDN/>
        <w:spacing w:after="160" w:line="259" w:lineRule="auto"/>
        <w:rPr>
          <w:rFonts w:ascii="SimSun" w:eastAsia="SimSun" w:hAnsi="SimSun" w:cs="Calibri"/>
        </w:rPr>
      </w:pPr>
    </w:p>
    <w:sectPr w:rsidR="00F75A9E" w:rsidRPr="00723F7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D9654" w14:textId="77777777" w:rsidR="002054FA" w:rsidRDefault="002054FA" w:rsidP="003B7CB3">
      <w:r>
        <w:separator/>
      </w:r>
    </w:p>
  </w:endnote>
  <w:endnote w:type="continuationSeparator" w:id="0">
    <w:p w14:paraId="3E266E69" w14:textId="77777777" w:rsidR="002054FA" w:rsidRDefault="002054FA" w:rsidP="003B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044E2" w14:textId="77777777" w:rsidR="002054FA" w:rsidRDefault="002054FA" w:rsidP="003B7CB3">
      <w:r>
        <w:separator/>
      </w:r>
    </w:p>
  </w:footnote>
  <w:footnote w:type="continuationSeparator" w:id="0">
    <w:p w14:paraId="21351291" w14:textId="77777777" w:rsidR="002054FA" w:rsidRDefault="002054FA" w:rsidP="003B7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B10"/>
    <w:multiLevelType w:val="hybridMultilevel"/>
    <w:tmpl w:val="60400AC0"/>
    <w:lvl w:ilvl="0" w:tplc="4C8638AA">
      <w:numFmt w:val="bullet"/>
      <w:lvlText w:val=""/>
      <w:lvlJc w:val="left"/>
      <w:pPr>
        <w:ind w:left="760" w:hanging="360"/>
      </w:pPr>
      <w:rPr>
        <w:rFonts w:ascii="Wingdings" w:eastAsia="SimSun" w:hAnsi="Wingdings" w:cs="바탕"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929282E"/>
    <w:multiLevelType w:val="hybridMultilevel"/>
    <w:tmpl w:val="6A18B832"/>
    <w:lvl w:ilvl="0" w:tplc="F864B514">
      <w:start w:val="1"/>
      <w:numFmt w:val="bullet"/>
      <w:lvlText w:val=""/>
      <w:lvlJc w:val="left"/>
      <w:pPr>
        <w:ind w:left="800" w:hanging="400"/>
      </w:pPr>
      <w:rPr>
        <w:rFonts w:ascii="Wingdings" w:eastAsia="SimSun"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C857A1D"/>
    <w:multiLevelType w:val="hybridMultilevel"/>
    <w:tmpl w:val="385C952A"/>
    <w:lvl w:ilvl="0" w:tplc="F05485BE">
      <w:numFmt w:val="bullet"/>
      <w:lvlText w:val=""/>
      <w:lvlJc w:val="left"/>
      <w:pPr>
        <w:ind w:left="760" w:hanging="360"/>
      </w:pPr>
      <w:rPr>
        <w:rFonts w:ascii="Wingdings" w:eastAsia="SimSun"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FA41DC9"/>
    <w:multiLevelType w:val="hybridMultilevel"/>
    <w:tmpl w:val="BAB08A34"/>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368260BE"/>
    <w:multiLevelType w:val="hybridMultilevel"/>
    <w:tmpl w:val="9D0090BE"/>
    <w:lvl w:ilvl="0" w:tplc="390040D6">
      <w:numFmt w:val="bullet"/>
      <w:lvlText w:val=""/>
      <w:lvlJc w:val="left"/>
      <w:pPr>
        <w:ind w:left="760" w:hanging="360"/>
      </w:pPr>
      <w:rPr>
        <w:rFonts w:ascii="Wingdings" w:eastAsiaTheme="minorEastAsia"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3F3F02F5"/>
    <w:multiLevelType w:val="hybridMultilevel"/>
    <w:tmpl w:val="1428A20A"/>
    <w:lvl w:ilvl="0" w:tplc="8D241DD6">
      <w:numFmt w:val="bullet"/>
      <w:lvlText w:val=""/>
      <w:lvlJc w:val="left"/>
      <w:pPr>
        <w:ind w:left="760" w:hanging="360"/>
      </w:pPr>
      <w:rPr>
        <w:rFonts w:ascii="Wingdings" w:eastAsia="SimSun"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41300D0E"/>
    <w:multiLevelType w:val="hybridMultilevel"/>
    <w:tmpl w:val="3508C338"/>
    <w:lvl w:ilvl="0" w:tplc="DCB8351E">
      <w:numFmt w:val="bullet"/>
      <w:lvlText w:val=""/>
      <w:lvlJc w:val="left"/>
      <w:pPr>
        <w:ind w:left="760" w:hanging="360"/>
      </w:pPr>
      <w:rPr>
        <w:rFonts w:ascii="Wingdings" w:eastAsia="SimSun"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41AD5ABF"/>
    <w:multiLevelType w:val="multilevel"/>
    <w:tmpl w:val="238A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EC2AA9"/>
    <w:multiLevelType w:val="hybridMultilevel"/>
    <w:tmpl w:val="D71A810C"/>
    <w:lvl w:ilvl="0" w:tplc="0F3E02BC">
      <w:start w:val="1"/>
      <w:numFmt w:val="bullet"/>
      <w:lvlText w:val=""/>
      <w:lvlJc w:val="left"/>
      <w:pPr>
        <w:tabs>
          <w:tab w:val="num" w:pos="1160"/>
        </w:tabs>
        <w:ind w:left="1160" w:hanging="400"/>
      </w:pPr>
      <w:rPr>
        <w:rFonts w:ascii="Wingdings" w:hAnsi="Wingdings" w:hint="default"/>
        <w:sz w:val="24"/>
        <w:szCs w:val="24"/>
      </w:rPr>
    </w:lvl>
    <w:lvl w:ilvl="1" w:tplc="04090003" w:tentative="1">
      <w:start w:val="1"/>
      <w:numFmt w:val="bullet"/>
      <w:lvlText w:val=""/>
      <w:lvlJc w:val="left"/>
      <w:pPr>
        <w:tabs>
          <w:tab w:val="num" w:pos="1560"/>
        </w:tabs>
        <w:ind w:left="1560" w:hanging="400"/>
      </w:pPr>
      <w:rPr>
        <w:rFonts w:ascii="Wingdings" w:hAnsi="Wingdings" w:hint="default"/>
      </w:rPr>
    </w:lvl>
    <w:lvl w:ilvl="2" w:tplc="04090005" w:tentative="1">
      <w:start w:val="1"/>
      <w:numFmt w:val="bullet"/>
      <w:lvlText w:val=""/>
      <w:lvlJc w:val="left"/>
      <w:pPr>
        <w:tabs>
          <w:tab w:val="num" w:pos="1960"/>
        </w:tabs>
        <w:ind w:left="1960" w:hanging="400"/>
      </w:pPr>
      <w:rPr>
        <w:rFonts w:ascii="Wingdings" w:hAnsi="Wingdings" w:hint="default"/>
      </w:rPr>
    </w:lvl>
    <w:lvl w:ilvl="3" w:tplc="04090001" w:tentative="1">
      <w:start w:val="1"/>
      <w:numFmt w:val="bullet"/>
      <w:lvlText w:val=""/>
      <w:lvlJc w:val="left"/>
      <w:pPr>
        <w:tabs>
          <w:tab w:val="num" w:pos="2360"/>
        </w:tabs>
        <w:ind w:left="2360" w:hanging="400"/>
      </w:pPr>
      <w:rPr>
        <w:rFonts w:ascii="Wingdings" w:hAnsi="Wingdings" w:hint="default"/>
      </w:rPr>
    </w:lvl>
    <w:lvl w:ilvl="4" w:tplc="04090003" w:tentative="1">
      <w:start w:val="1"/>
      <w:numFmt w:val="bullet"/>
      <w:lvlText w:val=""/>
      <w:lvlJc w:val="left"/>
      <w:pPr>
        <w:tabs>
          <w:tab w:val="num" w:pos="2760"/>
        </w:tabs>
        <w:ind w:left="2760" w:hanging="400"/>
      </w:pPr>
      <w:rPr>
        <w:rFonts w:ascii="Wingdings" w:hAnsi="Wingdings" w:hint="default"/>
      </w:rPr>
    </w:lvl>
    <w:lvl w:ilvl="5" w:tplc="04090005" w:tentative="1">
      <w:start w:val="1"/>
      <w:numFmt w:val="bullet"/>
      <w:lvlText w:val=""/>
      <w:lvlJc w:val="left"/>
      <w:pPr>
        <w:tabs>
          <w:tab w:val="num" w:pos="3160"/>
        </w:tabs>
        <w:ind w:left="3160" w:hanging="400"/>
      </w:pPr>
      <w:rPr>
        <w:rFonts w:ascii="Wingdings" w:hAnsi="Wingdings" w:hint="default"/>
      </w:rPr>
    </w:lvl>
    <w:lvl w:ilvl="6" w:tplc="04090001" w:tentative="1">
      <w:start w:val="1"/>
      <w:numFmt w:val="bullet"/>
      <w:lvlText w:val=""/>
      <w:lvlJc w:val="left"/>
      <w:pPr>
        <w:tabs>
          <w:tab w:val="num" w:pos="3560"/>
        </w:tabs>
        <w:ind w:left="3560" w:hanging="400"/>
      </w:pPr>
      <w:rPr>
        <w:rFonts w:ascii="Wingdings" w:hAnsi="Wingdings" w:hint="default"/>
      </w:rPr>
    </w:lvl>
    <w:lvl w:ilvl="7" w:tplc="04090003" w:tentative="1">
      <w:start w:val="1"/>
      <w:numFmt w:val="bullet"/>
      <w:lvlText w:val=""/>
      <w:lvlJc w:val="left"/>
      <w:pPr>
        <w:tabs>
          <w:tab w:val="num" w:pos="3960"/>
        </w:tabs>
        <w:ind w:left="3960" w:hanging="400"/>
      </w:pPr>
      <w:rPr>
        <w:rFonts w:ascii="Wingdings" w:hAnsi="Wingdings" w:hint="default"/>
      </w:rPr>
    </w:lvl>
    <w:lvl w:ilvl="8" w:tplc="04090005" w:tentative="1">
      <w:start w:val="1"/>
      <w:numFmt w:val="bullet"/>
      <w:lvlText w:val=""/>
      <w:lvlJc w:val="left"/>
      <w:pPr>
        <w:tabs>
          <w:tab w:val="num" w:pos="4360"/>
        </w:tabs>
        <w:ind w:left="4360" w:hanging="400"/>
      </w:pPr>
      <w:rPr>
        <w:rFonts w:ascii="Wingdings" w:hAnsi="Wingdings" w:hint="default"/>
      </w:rPr>
    </w:lvl>
  </w:abstractNum>
  <w:abstractNum w:abstractNumId="9" w15:restartNumberingAfterBreak="0">
    <w:nsid w:val="44275FCB"/>
    <w:multiLevelType w:val="multilevel"/>
    <w:tmpl w:val="608C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913C7A"/>
    <w:multiLevelType w:val="hybridMultilevel"/>
    <w:tmpl w:val="8D300906"/>
    <w:lvl w:ilvl="0" w:tplc="B2947770">
      <w:start w:val="5"/>
      <w:numFmt w:val="bullet"/>
      <w:lvlText w:val=""/>
      <w:lvlJc w:val="left"/>
      <w:pPr>
        <w:ind w:left="760" w:hanging="360"/>
      </w:pPr>
      <w:rPr>
        <w:rFonts w:ascii="Wingdings" w:eastAsia="SimSun"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4B862606"/>
    <w:multiLevelType w:val="hybridMultilevel"/>
    <w:tmpl w:val="26F841E0"/>
    <w:lvl w:ilvl="0" w:tplc="BC3A7CB2">
      <w:numFmt w:val="bullet"/>
      <w:lvlText w:val=""/>
      <w:lvlJc w:val="left"/>
      <w:pPr>
        <w:ind w:left="760" w:hanging="360"/>
      </w:pPr>
      <w:rPr>
        <w:rFonts w:ascii="Wingdings" w:eastAsiaTheme="minorEastAsia"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4E6E06B9"/>
    <w:multiLevelType w:val="hybridMultilevel"/>
    <w:tmpl w:val="C7EE8154"/>
    <w:lvl w:ilvl="0" w:tplc="D012DDA6">
      <w:numFmt w:val="bullet"/>
      <w:lvlText w:val=""/>
      <w:lvlJc w:val="left"/>
      <w:pPr>
        <w:ind w:left="760" w:hanging="360"/>
      </w:pPr>
      <w:rPr>
        <w:rFonts w:ascii="Wingdings" w:eastAsia="SimSun"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592C3F35"/>
    <w:multiLevelType w:val="hybridMultilevel"/>
    <w:tmpl w:val="7256C830"/>
    <w:lvl w:ilvl="0" w:tplc="41A6ECA8">
      <w:numFmt w:val="bullet"/>
      <w:lvlText w:val=""/>
      <w:lvlJc w:val="left"/>
      <w:pPr>
        <w:ind w:left="760" w:hanging="360"/>
      </w:pPr>
      <w:rPr>
        <w:rFonts w:ascii="Wingdings" w:eastAsiaTheme="minorEastAsia"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0236939"/>
    <w:multiLevelType w:val="hybridMultilevel"/>
    <w:tmpl w:val="CD9C5710"/>
    <w:lvl w:ilvl="0" w:tplc="4A2C02CC">
      <w:numFmt w:val="bullet"/>
      <w:lvlText w:val=""/>
      <w:lvlJc w:val="left"/>
      <w:pPr>
        <w:ind w:left="760" w:hanging="360"/>
      </w:pPr>
      <w:rPr>
        <w:rFonts w:ascii="Wingdings" w:eastAsia="SimSun" w:hAnsi="Wingdings" w:cs="바탕"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69A82140"/>
    <w:multiLevelType w:val="hybridMultilevel"/>
    <w:tmpl w:val="E2A0B69C"/>
    <w:lvl w:ilvl="0" w:tplc="900CA01C">
      <w:numFmt w:val="bullet"/>
      <w:lvlText w:val=""/>
      <w:lvlJc w:val="left"/>
      <w:pPr>
        <w:ind w:left="760" w:hanging="360"/>
      </w:pPr>
      <w:rPr>
        <w:rFonts w:ascii="Wingdings" w:eastAsiaTheme="minorEastAsia" w:hAnsi="Wingdings"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841383066">
    <w:abstractNumId w:val="3"/>
  </w:num>
  <w:num w:numId="2" w16cid:durableId="627518077">
    <w:abstractNumId w:val="8"/>
  </w:num>
  <w:num w:numId="3" w16cid:durableId="468211419">
    <w:abstractNumId w:val="12"/>
  </w:num>
  <w:num w:numId="4" w16cid:durableId="422380353">
    <w:abstractNumId w:val="10"/>
  </w:num>
  <w:num w:numId="5" w16cid:durableId="1223567735">
    <w:abstractNumId w:val="2"/>
  </w:num>
  <w:num w:numId="6" w16cid:durableId="1685743244">
    <w:abstractNumId w:val="5"/>
  </w:num>
  <w:num w:numId="7" w16cid:durableId="302081331">
    <w:abstractNumId w:val="1"/>
  </w:num>
  <w:num w:numId="8" w16cid:durableId="110979611">
    <w:abstractNumId w:val="6"/>
  </w:num>
  <w:num w:numId="9" w16cid:durableId="547645308">
    <w:abstractNumId w:val="14"/>
  </w:num>
  <w:num w:numId="10" w16cid:durableId="1708527630">
    <w:abstractNumId w:val="0"/>
  </w:num>
  <w:num w:numId="11" w16cid:durableId="298652818">
    <w:abstractNumId w:val="15"/>
  </w:num>
  <w:num w:numId="12" w16cid:durableId="1343780121">
    <w:abstractNumId w:val="13"/>
  </w:num>
  <w:num w:numId="13" w16cid:durableId="1078358141">
    <w:abstractNumId w:val="11"/>
  </w:num>
  <w:num w:numId="14" w16cid:durableId="695084877">
    <w:abstractNumId w:val="7"/>
  </w:num>
  <w:num w:numId="15" w16cid:durableId="1294672960">
    <w:abstractNumId w:val="9"/>
  </w:num>
  <w:num w:numId="16" w16cid:durableId="1043794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9A5"/>
    <w:rsid w:val="00004786"/>
    <w:rsid w:val="00006AAF"/>
    <w:rsid w:val="00007BF4"/>
    <w:rsid w:val="0001036D"/>
    <w:rsid w:val="00010E1F"/>
    <w:rsid w:val="0001207E"/>
    <w:rsid w:val="00012CD2"/>
    <w:rsid w:val="000130B8"/>
    <w:rsid w:val="0001329C"/>
    <w:rsid w:val="00014D24"/>
    <w:rsid w:val="00014EC3"/>
    <w:rsid w:val="0001693B"/>
    <w:rsid w:val="00021F8B"/>
    <w:rsid w:val="0002342E"/>
    <w:rsid w:val="0002667D"/>
    <w:rsid w:val="00030491"/>
    <w:rsid w:val="00030C70"/>
    <w:rsid w:val="00031807"/>
    <w:rsid w:val="00033AE0"/>
    <w:rsid w:val="00034159"/>
    <w:rsid w:val="00034FC2"/>
    <w:rsid w:val="00041632"/>
    <w:rsid w:val="000434FE"/>
    <w:rsid w:val="00043E18"/>
    <w:rsid w:val="000455E5"/>
    <w:rsid w:val="0004599C"/>
    <w:rsid w:val="00045E36"/>
    <w:rsid w:val="00046EF2"/>
    <w:rsid w:val="00050D78"/>
    <w:rsid w:val="000559B0"/>
    <w:rsid w:val="00056361"/>
    <w:rsid w:val="0005700E"/>
    <w:rsid w:val="00060D29"/>
    <w:rsid w:val="00061157"/>
    <w:rsid w:val="000625DA"/>
    <w:rsid w:val="000651E2"/>
    <w:rsid w:val="0006774B"/>
    <w:rsid w:val="000710BB"/>
    <w:rsid w:val="0007414A"/>
    <w:rsid w:val="00076897"/>
    <w:rsid w:val="00076DA1"/>
    <w:rsid w:val="00082A33"/>
    <w:rsid w:val="00082E3E"/>
    <w:rsid w:val="00083BDF"/>
    <w:rsid w:val="000871A3"/>
    <w:rsid w:val="000873B6"/>
    <w:rsid w:val="000902BD"/>
    <w:rsid w:val="00091629"/>
    <w:rsid w:val="00093188"/>
    <w:rsid w:val="0009365C"/>
    <w:rsid w:val="00093710"/>
    <w:rsid w:val="000939D5"/>
    <w:rsid w:val="00094D25"/>
    <w:rsid w:val="00097809"/>
    <w:rsid w:val="000A0EA6"/>
    <w:rsid w:val="000A2B1B"/>
    <w:rsid w:val="000A5962"/>
    <w:rsid w:val="000A5A65"/>
    <w:rsid w:val="000A6225"/>
    <w:rsid w:val="000A67AE"/>
    <w:rsid w:val="000B0D74"/>
    <w:rsid w:val="000B2700"/>
    <w:rsid w:val="000B3A48"/>
    <w:rsid w:val="000B4DD8"/>
    <w:rsid w:val="000B73C7"/>
    <w:rsid w:val="000C6AB4"/>
    <w:rsid w:val="000C7E44"/>
    <w:rsid w:val="000D131F"/>
    <w:rsid w:val="000D24B3"/>
    <w:rsid w:val="000D3B9B"/>
    <w:rsid w:val="000D7E8C"/>
    <w:rsid w:val="000E378A"/>
    <w:rsid w:val="000E53B0"/>
    <w:rsid w:val="000F079F"/>
    <w:rsid w:val="000F12AD"/>
    <w:rsid w:val="000F2F5F"/>
    <w:rsid w:val="000F304D"/>
    <w:rsid w:val="000F3505"/>
    <w:rsid w:val="00102C1B"/>
    <w:rsid w:val="00103D38"/>
    <w:rsid w:val="001062D7"/>
    <w:rsid w:val="00110A9C"/>
    <w:rsid w:val="00110B70"/>
    <w:rsid w:val="001119C5"/>
    <w:rsid w:val="00112901"/>
    <w:rsid w:val="00117FCF"/>
    <w:rsid w:val="0012051B"/>
    <w:rsid w:val="001210A6"/>
    <w:rsid w:val="0012408F"/>
    <w:rsid w:val="00125A80"/>
    <w:rsid w:val="0012617B"/>
    <w:rsid w:val="00127186"/>
    <w:rsid w:val="00131B8E"/>
    <w:rsid w:val="00131F7D"/>
    <w:rsid w:val="00132654"/>
    <w:rsid w:val="00134175"/>
    <w:rsid w:val="00134DCD"/>
    <w:rsid w:val="00136DD5"/>
    <w:rsid w:val="00137367"/>
    <w:rsid w:val="00140CFB"/>
    <w:rsid w:val="00141008"/>
    <w:rsid w:val="00143347"/>
    <w:rsid w:val="001500A3"/>
    <w:rsid w:val="001508E1"/>
    <w:rsid w:val="00150F54"/>
    <w:rsid w:val="001515EA"/>
    <w:rsid w:val="00152689"/>
    <w:rsid w:val="00155758"/>
    <w:rsid w:val="00155C49"/>
    <w:rsid w:val="001624BD"/>
    <w:rsid w:val="00163CCE"/>
    <w:rsid w:val="00164986"/>
    <w:rsid w:val="0016565B"/>
    <w:rsid w:val="00167372"/>
    <w:rsid w:val="00170BAE"/>
    <w:rsid w:val="001716F4"/>
    <w:rsid w:val="00173B03"/>
    <w:rsid w:val="00174D82"/>
    <w:rsid w:val="00180F90"/>
    <w:rsid w:val="001810DA"/>
    <w:rsid w:val="0018144B"/>
    <w:rsid w:val="00183A13"/>
    <w:rsid w:val="00183E5D"/>
    <w:rsid w:val="0018418C"/>
    <w:rsid w:val="00185FB8"/>
    <w:rsid w:val="00187E60"/>
    <w:rsid w:val="00193170"/>
    <w:rsid w:val="00193442"/>
    <w:rsid w:val="00195E7C"/>
    <w:rsid w:val="00195FE6"/>
    <w:rsid w:val="001A26A0"/>
    <w:rsid w:val="001A4FF5"/>
    <w:rsid w:val="001A66AE"/>
    <w:rsid w:val="001A7A04"/>
    <w:rsid w:val="001B33B4"/>
    <w:rsid w:val="001B4D4A"/>
    <w:rsid w:val="001B5CF6"/>
    <w:rsid w:val="001B76F7"/>
    <w:rsid w:val="001B7AE1"/>
    <w:rsid w:val="001C0B58"/>
    <w:rsid w:val="001C0FC2"/>
    <w:rsid w:val="001C53F9"/>
    <w:rsid w:val="001C6776"/>
    <w:rsid w:val="001C7587"/>
    <w:rsid w:val="001D0BA8"/>
    <w:rsid w:val="001D0F4B"/>
    <w:rsid w:val="001D21FE"/>
    <w:rsid w:val="001D34AD"/>
    <w:rsid w:val="001D5BD3"/>
    <w:rsid w:val="001E124B"/>
    <w:rsid w:val="001E18B9"/>
    <w:rsid w:val="001E1FD3"/>
    <w:rsid w:val="001E4B63"/>
    <w:rsid w:val="001E6347"/>
    <w:rsid w:val="001E6B73"/>
    <w:rsid w:val="001E6B94"/>
    <w:rsid w:val="001E758D"/>
    <w:rsid w:val="001E7E29"/>
    <w:rsid w:val="001F518A"/>
    <w:rsid w:val="001F594F"/>
    <w:rsid w:val="00201F73"/>
    <w:rsid w:val="002051C7"/>
    <w:rsid w:val="002054FA"/>
    <w:rsid w:val="00206DE7"/>
    <w:rsid w:val="002071A3"/>
    <w:rsid w:val="002076AB"/>
    <w:rsid w:val="0021517B"/>
    <w:rsid w:val="002154BA"/>
    <w:rsid w:val="002174EC"/>
    <w:rsid w:val="002213A1"/>
    <w:rsid w:val="00221ABF"/>
    <w:rsid w:val="002243F0"/>
    <w:rsid w:val="00224A07"/>
    <w:rsid w:val="00226031"/>
    <w:rsid w:val="00226E79"/>
    <w:rsid w:val="00230DF7"/>
    <w:rsid w:val="00237605"/>
    <w:rsid w:val="002428B1"/>
    <w:rsid w:val="00242FB5"/>
    <w:rsid w:val="00246355"/>
    <w:rsid w:val="00247C7E"/>
    <w:rsid w:val="00251A9D"/>
    <w:rsid w:val="00251BDE"/>
    <w:rsid w:val="00263380"/>
    <w:rsid w:val="00264141"/>
    <w:rsid w:val="0026450B"/>
    <w:rsid w:val="002654BF"/>
    <w:rsid w:val="002669E7"/>
    <w:rsid w:val="00274181"/>
    <w:rsid w:val="00274F6E"/>
    <w:rsid w:val="002755E1"/>
    <w:rsid w:val="002764D9"/>
    <w:rsid w:val="00276BCE"/>
    <w:rsid w:val="0028731E"/>
    <w:rsid w:val="00287FBB"/>
    <w:rsid w:val="00290131"/>
    <w:rsid w:val="0029093E"/>
    <w:rsid w:val="0029445A"/>
    <w:rsid w:val="002958DE"/>
    <w:rsid w:val="002958FF"/>
    <w:rsid w:val="0029591A"/>
    <w:rsid w:val="0029591C"/>
    <w:rsid w:val="002A29A5"/>
    <w:rsid w:val="002A3275"/>
    <w:rsid w:val="002A3BD8"/>
    <w:rsid w:val="002A4DAD"/>
    <w:rsid w:val="002A5943"/>
    <w:rsid w:val="002A7188"/>
    <w:rsid w:val="002B4FFD"/>
    <w:rsid w:val="002B58DA"/>
    <w:rsid w:val="002B5A4A"/>
    <w:rsid w:val="002B7546"/>
    <w:rsid w:val="002B7AF7"/>
    <w:rsid w:val="002B7C1C"/>
    <w:rsid w:val="002C02B8"/>
    <w:rsid w:val="002C1BCF"/>
    <w:rsid w:val="002C1D5B"/>
    <w:rsid w:val="002C483F"/>
    <w:rsid w:val="002C5C6A"/>
    <w:rsid w:val="002C7E34"/>
    <w:rsid w:val="002D0AF9"/>
    <w:rsid w:val="002D286A"/>
    <w:rsid w:val="002D2D60"/>
    <w:rsid w:val="002D3B95"/>
    <w:rsid w:val="002D3C8E"/>
    <w:rsid w:val="002D48FF"/>
    <w:rsid w:val="002D6644"/>
    <w:rsid w:val="002D6E06"/>
    <w:rsid w:val="002D7F23"/>
    <w:rsid w:val="002E2F05"/>
    <w:rsid w:val="002E31BC"/>
    <w:rsid w:val="002E3E73"/>
    <w:rsid w:val="002E6B5F"/>
    <w:rsid w:val="002E7A2D"/>
    <w:rsid w:val="002E7EEA"/>
    <w:rsid w:val="002F00F9"/>
    <w:rsid w:val="002F108C"/>
    <w:rsid w:val="002F1D8C"/>
    <w:rsid w:val="002F2020"/>
    <w:rsid w:val="002F72E9"/>
    <w:rsid w:val="002F7C62"/>
    <w:rsid w:val="00300077"/>
    <w:rsid w:val="003018AC"/>
    <w:rsid w:val="003032C3"/>
    <w:rsid w:val="003049C9"/>
    <w:rsid w:val="00307F19"/>
    <w:rsid w:val="00310159"/>
    <w:rsid w:val="0031105B"/>
    <w:rsid w:val="003110FC"/>
    <w:rsid w:val="0031216A"/>
    <w:rsid w:val="00314AB9"/>
    <w:rsid w:val="003171DB"/>
    <w:rsid w:val="00320860"/>
    <w:rsid w:val="0032135E"/>
    <w:rsid w:val="003225B4"/>
    <w:rsid w:val="0032271D"/>
    <w:rsid w:val="0032280F"/>
    <w:rsid w:val="003232DF"/>
    <w:rsid w:val="00324853"/>
    <w:rsid w:val="00324ACC"/>
    <w:rsid w:val="0033002F"/>
    <w:rsid w:val="00331D06"/>
    <w:rsid w:val="00331D15"/>
    <w:rsid w:val="00331FB9"/>
    <w:rsid w:val="003340EF"/>
    <w:rsid w:val="00335C49"/>
    <w:rsid w:val="00336A50"/>
    <w:rsid w:val="003370DC"/>
    <w:rsid w:val="003379AE"/>
    <w:rsid w:val="0034181E"/>
    <w:rsid w:val="0034194D"/>
    <w:rsid w:val="003442F8"/>
    <w:rsid w:val="00346EFF"/>
    <w:rsid w:val="003500B5"/>
    <w:rsid w:val="00352166"/>
    <w:rsid w:val="003521EA"/>
    <w:rsid w:val="003531D7"/>
    <w:rsid w:val="0035520E"/>
    <w:rsid w:val="00355F76"/>
    <w:rsid w:val="00356256"/>
    <w:rsid w:val="0036026B"/>
    <w:rsid w:val="00361DB5"/>
    <w:rsid w:val="00365B98"/>
    <w:rsid w:val="00365D73"/>
    <w:rsid w:val="003706B7"/>
    <w:rsid w:val="00370C6E"/>
    <w:rsid w:val="0037230D"/>
    <w:rsid w:val="0037402F"/>
    <w:rsid w:val="00375F94"/>
    <w:rsid w:val="00380447"/>
    <w:rsid w:val="00380718"/>
    <w:rsid w:val="003831E6"/>
    <w:rsid w:val="003834D5"/>
    <w:rsid w:val="0038353D"/>
    <w:rsid w:val="00383A51"/>
    <w:rsid w:val="00384E12"/>
    <w:rsid w:val="0038506A"/>
    <w:rsid w:val="0038653E"/>
    <w:rsid w:val="003907C3"/>
    <w:rsid w:val="00393578"/>
    <w:rsid w:val="00394FB8"/>
    <w:rsid w:val="003959D5"/>
    <w:rsid w:val="00395F03"/>
    <w:rsid w:val="00396E05"/>
    <w:rsid w:val="003979D1"/>
    <w:rsid w:val="003A1A7F"/>
    <w:rsid w:val="003A237A"/>
    <w:rsid w:val="003A28D5"/>
    <w:rsid w:val="003A41BB"/>
    <w:rsid w:val="003A5B99"/>
    <w:rsid w:val="003A6121"/>
    <w:rsid w:val="003A67DA"/>
    <w:rsid w:val="003A7F6A"/>
    <w:rsid w:val="003B2417"/>
    <w:rsid w:val="003B29C3"/>
    <w:rsid w:val="003B3FB2"/>
    <w:rsid w:val="003B5456"/>
    <w:rsid w:val="003B6ADB"/>
    <w:rsid w:val="003B7AE4"/>
    <w:rsid w:val="003B7CB3"/>
    <w:rsid w:val="003C0033"/>
    <w:rsid w:val="003C0513"/>
    <w:rsid w:val="003C07F2"/>
    <w:rsid w:val="003C0EB0"/>
    <w:rsid w:val="003C16FF"/>
    <w:rsid w:val="003C3344"/>
    <w:rsid w:val="003C5079"/>
    <w:rsid w:val="003C5201"/>
    <w:rsid w:val="003C6DE7"/>
    <w:rsid w:val="003C6E49"/>
    <w:rsid w:val="003C72D2"/>
    <w:rsid w:val="003C7B43"/>
    <w:rsid w:val="003D2A4A"/>
    <w:rsid w:val="003D4A10"/>
    <w:rsid w:val="003D4B61"/>
    <w:rsid w:val="003D5BA8"/>
    <w:rsid w:val="003D7B47"/>
    <w:rsid w:val="003E06BF"/>
    <w:rsid w:val="003E2623"/>
    <w:rsid w:val="003E319B"/>
    <w:rsid w:val="003E3A11"/>
    <w:rsid w:val="003E3AB7"/>
    <w:rsid w:val="003E408F"/>
    <w:rsid w:val="003E4FB8"/>
    <w:rsid w:val="003E540F"/>
    <w:rsid w:val="003E6501"/>
    <w:rsid w:val="003F1F1E"/>
    <w:rsid w:val="003F29FE"/>
    <w:rsid w:val="003F5D9E"/>
    <w:rsid w:val="00405FC9"/>
    <w:rsid w:val="004075B5"/>
    <w:rsid w:val="00413E5F"/>
    <w:rsid w:val="004148A7"/>
    <w:rsid w:val="00416CA1"/>
    <w:rsid w:val="00422655"/>
    <w:rsid w:val="00430CF8"/>
    <w:rsid w:val="004357EF"/>
    <w:rsid w:val="00441828"/>
    <w:rsid w:val="00441C4C"/>
    <w:rsid w:val="004421A9"/>
    <w:rsid w:val="00442244"/>
    <w:rsid w:val="004435A8"/>
    <w:rsid w:val="00444AA9"/>
    <w:rsid w:val="00450A35"/>
    <w:rsid w:val="00451833"/>
    <w:rsid w:val="004526D1"/>
    <w:rsid w:val="0045424B"/>
    <w:rsid w:val="0045455E"/>
    <w:rsid w:val="00457216"/>
    <w:rsid w:val="00460BB9"/>
    <w:rsid w:val="00461074"/>
    <w:rsid w:val="00461AB3"/>
    <w:rsid w:val="00462E9E"/>
    <w:rsid w:val="00466198"/>
    <w:rsid w:val="004669D0"/>
    <w:rsid w:val="00472413"/>
    <w:rsid w:val="004741C5"/>
    <w:rsid w:val="004760FE"/>
    <w:rsid w:val="00485B3E"/>
    <w:rsid w:val="004911E4"/>
    <w:rsid w:val="00491CAF"/>
    <w:rsid w:val="00494D69"/>
    <w:rsid w:val="0049606A"/>
    <w:rsid w:val="00496370"/>
    <w:rsid w:val="00496667"/>
    <w:rsid w:val="004A5E04"/>
    <w:rsid w:val="004A629F"/>
    <w:rsid w:val="004A7DDC"/>
    <w:rsid w:val="004B017E"/>
    <w:rsid w:val="004B2E55"/>
    <w:rsid w:val="004B38E8"/>
    <w:rsid w:val="004B440E"/>
    <w:rsid w:val="004B4BEE"/>
    <w:rsid w:val="004B55D8"/>
    <w:rsid w:val="004C043A"/>
    <w:rsid w:val="004C41C8"/>
    <w:rsid w:val="004C5535"/>
    <w:rsid w:val="004C6EA6"/>
    <w:rsid w:val="004C7426"/>
    <w:rsid w:val="004D0925"/>
    <w:rsid w:val="004D0FEA"/>
    <w:rsid w:val="004D5A13"/>
    <w:rsid w:val="004E0D2E"/>
    <w:rsid w:val="004E0DB9"/>
    <w:rsid w:val="004E14EC"/>
    <w:rsid w:val="004E27FA"/>
    <w:rsid w:val="004E2FE5"/>
    <w:rsid w:val="004E33D8"/>
    <w:rsid w:val="004E395D"/>
    <w:rsid w:val="004E67C5"/>
    <w:rsid w:val="004E78D8"/>
    <w:rsid w:val="004E7BD5"/>
    <w:rsid w:val="004E7DB4"/>
    <w:rsid w:val="004F0C81"/>
    <w:rsid w:val="004F1820"/>
    <w:rsid w:val="004F29D2"/>
    <w:rsid w:val="004F2FEA"/>
    <w:rsid w:val="004F3164"/>
    <w:rsid w:val="005009E3"/>
    <w:rsid w:val="005024DB"/>
    <w:rsid w:val="00502C6E"/>
    <w:rsid w:val="005045E3"/>
    <w:rsid w:val="00506820"/>
    <w:rsid w:val="00506D79"/>
    <w:rsid w:val="00506FF0"/>
    <w:rsid w:val="00510A23"/>
    <w:rsid w:val="0051174F"/>
    <w:rsid w:val="0051446D"/>
    <w:rsid w:val="0051505A"/>
    <w:rsid w:val="005158EC"/>
    <w:rsid w:val="00516330"/>
    <w:rsid w:val="005177B7"/>
    <w:rsid w:val="00517A5C"/>
    <w:rsid w:val="00522474"/>
    <w:rsid w:val="00526ED9"/>
    <w:rsid w:val="005305B0"/>
    <w:rsid w:val="00533645"/>
    <w:rsid w:val="0053536A"/>
    <w:rsid w:val="00546D0E"/>
    <w:rsid w:val="0054716E"/>
    <w:rsid w:val="00553F41"/>
    <w:rsid w:val="00556DB3"/>
    <w:rsid w:val="005641A8"/>
    <w:rsid w:val="005649FA"/>
    <w:rsid w:val="00565343"/>
    <w:rsid w:val="00566952"/>
    <w:rsid w:val="005720D5"/>
    <w:rsid w:val="00572C58"/>
    <w:rsid w:val="00576106"/>
    <w:rsid w:val="00576110"/>
    <w:rsid w:val="005810E1"/>
    <w:rsid w:val="00581506"/>
    <w:rsid w:val="005829D8"/>
    <w:rsid w:val="00582EBB"/>
    <w:rsid w:val="005837CE"/>
    <w:rsid w:val="00584FD6"/>
    <w:rsid w:val="00590061"/>
    <w:rsid w:val="0059210B"/>
    <w:rsid w:val="00592345"/>
    <w:rsid w:val="00593BDA"/>
    <w:rsid w:val="00593CC0"/>
    <w:rsid w:val="00594BC0"/>
    <w:rsid w:val="00596D71"/>
    <w:rsid w:val="00597395"/>
    <w:rsid w:val="005A0D8A"/>
    <w:rsid w:val="005A4EB3"/>
    <w:rsid w:val="005B5FA5"/>
    <w:rsid w:val="005C156D"/>
    <w:rsid w:val="005C3988"/>
    <w:rsid w:val="005C417A"/>
    <w:rsid w:val="005C553D"/>
    <w:rsid w:val="005C56FC"/>
    <w:rsid w:val="005C6980"/>
    <w:rsid w:val="005C6F9B"/>
    <w:rsid w:val="005C742F"/>
    <w:rsid w:val="005C76EF"/>
    <w:rsid w:val="005C7C21"/>
    <w:rsid w:val="005D10AC"/>
    <w:rsid w:val="005D38DE"/>
    <w:rsid w:val="005D52F9"/>
    <w:rsid w:val="005E164B"/>
    <w:rsid w:val="005E39F8"/>
    <w:rsid w:val="005E7111"/>
    <w:rsid w:val="005F262D"/>
    <w:rsid w:val="005F4B18"/>
    <w:rsid w:val="005F5E6F"/>
    <w:rsid w:val="005F79D9"/>
    <w:rsid w:val="00601470"/>
    <w:rsid w:val="0060183F"/>
    <w:rsid w:val="00603191"/>
    <w:rsid w:val="00603192"/>
    <w:rsid w:val="006043A2"/>
    <w:rsid w:val="00604D58"/>
    <w:rsid w:val="00604F8F"/>
    <w:rsid w:val="0060544F"/>
    <w:rsid w:val="006054DD"/>
    <w:rsid w:val="006056AE"/>
    <w:rsid w:val="00607534"/>
    <w:rsid w:val="00607DA2"/>
    <w:rsid w:val="006111F3"/>
    <w:rsid w:val="006128DB"/>
    <w:rsid w:val="00612A26"/>
    <w:rsid w:val="00612CEC"/>
    <w:rsid w:val="00613490"/>
    <w:rsid w:val="00616C5C"/>
    <w:rsid w:val="006257FE"/>
    <w:rsid w:val="006276B8"/>
    <w:rsid w:val="0063027C"/>
    <w:rsid w:val="0063053A"/>
    <w:rsid w:val="006335A9"/>
    <w:rsid w:val="00633C79"/>
    <w:rsid w:val="00634625"/>
    <w:rsid w:val="0063465C"/>
    <w:rsid w:val="0063503E"/>
    <w:rsid w:val="00635AE9"/>
    <w:rsid w:val="006406E2"/>
    <w:rsid w:val="006413A4"/>
    <w:rsid w:val="0064213C"/>
    <w:rsid w:val="0064427F"/>
    <w:rsid w:val="006465C1"/>
    <w:rsid w:val="00646626"/>
    <w:rsid w:val="00647813"/>
    <w:rsid w:val="006522A2"/>
    <w:rsid w:val="00662E04"/>
    <w:rsid w:val="00663D3D"/>
    <w:rsid w:val="006661A0"/>
    <w:rsid w:val="0066757A"/>
    <w:rsid w:val="00670795"/>
    <w:rsid w:val="00675DA8"/>
    <w:rsid w:val="00682675"/>
    <w:rsid w:val="006848E5"/>
    <w:rsid w:val="006852FC"/>
    <w:rsid w:val="00685BA2"/>
    <w:rsid w:val="006860A5"/>
    <w:rsid w:val="0068684B"/>
    <w:rsid w:val="00690A0C"/>
    <w:rsid w:val="00690FEE"/>
    <w:rsid w:val="00691A39"/>
    <w:rsid w:val="00691F0B"/>
    <w:rsid w:val="00692304"/>
    <w:rsid w:val="0069400A"/>
    <w:rsid w:val="00697ACF"/>
    <w:rsid w:val="006A406A"/>
    <w:rsid w:val="006A5E53"/>
    <w:rsid w:val="006A645E"/>
    <w:rsid w:val="006A7ADE"/>
    <w:rsid w:val="006B02A8"/>
    <w:rsid w:val="006B2C4F"/>
    <w:rsid w:val="006B6DA1"/>
    <w:rsid w:val="006C011B"/>
    <w:rsid w:val="006C067E"/>
    <w:rsid w:val="006C1AA9"/>
    <w:rsid w:val="006C1BA1"/>
    <w:rsid w:val="006C2A12"/>
    <w:rsid w:val="006C45C5"/>
    <w:rsid w:val="006C5D67"/>
    <w:rsid w:val="006C7644"/>
    <w:rsid w:val="006D000D"/>
    <w:rsid w:val="006D3998"/>
    <w:rsid w:val="006D62B7"/>
    <w:rsid w:val="006D71FE"/>
    <w:rsid w:val="006E34AC"/>
    <w:rsid w:val="006E3639"/>
    <w:rsid w:val="006E50FE"/>
    <w:rsid w:val="006E565F"/>
    <w:rsid w:val="006E6725"/>
    <w:rsid w:val="006F0706"/>
    <w:rsid w:val="006F2986"/>
    <w:rsid w:val="006F2B23"/>
    <w:rsid w:val="006F4098"/>
    <w:rsid w:val="006F5DD9"/>
    <w:rsid w:val="006F6B32"/>
    <w:rsid w:val="007009D9"/>
    <w:rsid w:val="00701B0B"/>
    <w:rsid w:val="00701BA8"/>
    <w:rsid w:val="0070350D"/>
    <w:rsid w:val="00704630"/>
    <w:rsid w:val="00704FC2"/>
    <w:rsid w:val="007062E5"/>
    <w:rsid w:val="00716B4D"/>
    <w:rsid w:val="00716CEC"/>
    <w:rsid w:val="0071757C"/>
    <w:rsid w:val="00721822"/>
    <w:rsid w:val="00722529"/>
    <w:rsid w:val="00723F7B"/>
    <w:rsid w:val="007272EA"/>
    <w:rsid w:val="00732CD8"/>
    <w:rsid w:val="00735ADB"/>
    <w:rsid w:val="00735B65"/>
    <w:rsid w:val="00742099"/>
    <w:rsid w:val="0074314E"/>
    <w:rsid w:val="007432D7"/>
    <w:rsid w:val="007436E8"/>
    <w:rsid w:val="00743B5E"/>
    <w:rsid w:val="00743F43"/>
    <w:rsid w:val="00744D81"/>
    <w:rsid w:val="0074538D"/>
    <w:rsid w:val="007467E5"/>
    <w:rsid w:val="00747E61"/>
    <w:rsid w:val="0075044B"/>
    <w:rsid w:val="00751363"/>
    <w:rsid w:val="00761450"/>
    <w:rsid w:val="00764F31"/>
    <w:rsid w:val="0076542C"/>
    <w:rsid w:val="00765898"/>
    <w:rsid w:val="00766796"/>
    <w:rsid w:val="00766EF4"/>
    <w:rsid w:val="00772CC4"/>
    <w:rsid w:val="00774336"/>
    <w:rsid w:val="007802BE"/>
    <w:rsid w:val="0078294F"/>
    <w:rsid w:val="0078396B"/>
    <w:rsid w:val="00783970"/>
    <w:rsid w:val="007853D0"/>
    <w:rsid w:val="00786499"/>
    <w:rsid w:val="0078732E"/>
    <w:rsid w:val="00790982"/>
    <w:rsid w:val="007926CC"/>
    <w:rsid w:val="00792FC5"/>
    <w:rsid w:val="0079442F"/>
    <w:rsid w:val="00797452"/>
    <w:rsid w:val="007A0F2F"/>
    <w:rsid w:val="007A1370"/>
    <w:rsid w:val="007A39C5"/>
    <w:rsid w:val="007B0A70"/>
    <w:rsid w:val="007B3FB2"/>
    <w:rsid w:val="007B540C"/>
    <w:rsid w:val="007C02F2"/>
    <w:rsid w:val="007C2A71"/>
    <w:rsid w:val="007C3619"/>
    <w:rsid w:val="007C3C9C"/>
    <w:rsid w:val="007C713B"/>
    <w:rsid w:val="007C7CBE"/>
    <w:rsid w:val="007D0CB2"/>
    <w:rsid w:val="007D0FFD"/>
    <w:rsid w:val="007D2092"/>
    <w:rsid w:val="007D3A9C"/>
    <w:rsid w:val="007D471B"/>
    <w:rsid w:val="007D5933"/>
    <w:rsid w:val="007D59D9"/>
    <w:rsid w:val="007D748F"/>
    <w:rsid w:val="007D7688"/>
    <w:rsid w:val="007D7690"/>
    <w:rsid w:val="007E0589"/>
    <w:rsid w:val="007E13EB"/>
    <w:rsid w:val="007E35AC"/>
    <w:rsid w:val="007E63AD"/>
    <w:rsid w:val="007E79DA"/>
    <w:rsid w:val="007F025A"/>
    <w:rsid w:val="007F0826"/>
    <w:rsid w:val="007F17B5"/>
    <w:rsid w:val="007F1C27"/>
    <w:rsid w:val="007F2279"/>
    <w:rsid w:val="007F2EFE"/>
    <w:rsid w:val="007F3C10"/>
    <w:rsid w:val="007F4144"/>
    <w:rsid w:val="007F659B"/>
    <w:rsid w:val="00800EFE"/>
    <w:rsid w:val="008013B2"/>
    <w:rsid w:val="00805CF9"/>
    <w:rsid w:val="00806D7B"/>
    <w:rsid w:val="0081076C"/>
    <w:rsid w:val="0082161E"/>
    <w:rsid w:val="0082178D"/>
    <w:rsid w:val="00823032"/>
    <w:rsid w:val="00823F0B"/>
    <w:rsid w:val="00824A6F"/>
    <w:rsid w:val="00825054"/>
    <w:rsid w:val="00827702"/>
    <w:rsid w:val="00827F11"/>
    <w:rsid w:val="00830B29"/>
    <w:rsid w:val="0083198B"/>
    <w:rsid w:val="00832210"/>
    <w:rsid w:val="0083272C"/>
    <w:rsid w:val="008355B0"/>
    <w:rsid w:val="008357EE"/>
    <w:rsid w:val="0083592F"/>
    <w:rsid w:val="00840836"/>
    <w:rsid w:val="00844EE7"/>
    <w:rsid w:val="008474FC"/>
    <w:rsid w:val="0085047C"/>
    <w:rsid w:val="0085204F"/>
    <w:rsid w:val="00854235"/>
    <w:rsid w:val="00857880"/>
    <w:rsid w:val="00862A1A"/>
    <w:rsid w:val="00866AAF"/>
    <w:rsid w:val="00867716"/>
    <w:rsid w:val="00873C40"/>
    <w:rsid w:val="00874F0F"/>
    <w:rsid w:val="00875061"/>
    <w:rsid w:val="008801AE"/>
    <w:rsid w:val="00880E1E"/>
    <w:rsid w:val="008845D0"/>
    <w:rsid w:val="00884AB6"/>
    <w:rsid w:val="008862E8"/>
    <w:rsid w:val="00886FF8"/>
    <w:rsid w:val="00887738"/>
    <w:rsid w:val="008920C5"/>
    <w:rsid w:val="008A4269"/>
    <w:rsid w:val="008A4B8D"/>
    <w:rsid w:val="008A5072"/>
    <w:rsid w:val="008A5F7B"/>
    <w:rsid w:val="008B185D"/>
    <w:rsid w:val="008B2F3C"/>
    <w:rsid w:val="008B4F51"/>
    <w:rsid w:val="008B7AAB"/>
    <w:rsid w:val="008C15C9"/>
    <w:rsid w:val="008C371F"/>
    <w:rsid w:val="008C3C0A"/>
    <w:rsid w:val="008C5590"/>
    <w:rsid w:val="008C5942"/>
    <w:rsid w:val="008D019F"/>
    <w:rsid w:val="008D0266"/>
    <w:rsid w:val="008D1C17"/>
    <w:rsid w:val="008D2F29"/>
    <w:rsid w:val="008D344D"/>
    <w:rsid w:val="008D3FE2"/>
    <w:rsid w:val="008D4FFD"/>
    <w:rsid w:val="008E0D45"/>
    <w:rsid w:val="008E2C75"/>
    <w:rsid w:val="008E342D"/>
    <w:rsid w:val="008E48B8"/>
    <w:rsid w:val="008E7261"/>
    <w:rsid w:val="008F066C"/>
    <w:rsid w:val="008F0E75"/>
    <w:rsid w:val="008F190D"/>
    <w:rsid w:val="008F1DC9"/>
    <w:rsid w:val="008F21B6"/>
    <w:rsid w:val="008F22F0"/>
    <w:rsid w:val="008F7A4B"/>
    <w:rsid w:val="00900167"/>
    <w:rsid w:val="009043D0"/>
    <w:rsid w:val="00905A5F"/>
    <w:rsid w:val="00906353"/>
    <w:rsid w:val="009064BF"/>
    <w:rsid w:val="00907119"/>
    <w:rsid w:val="00910006"/>
    <w:rsid w:val="00910ABC"/>
    <w:rsid w:val="009112C6"/>
    <w:rsid w:val="009113C3"/>
    <w:rsid w:val="00911566"/>
    <w:rsid w:val="009144EB"/>
    <w:rsid w:val="009146B4"/>
    <w:rsid w:val="00914A4D"/>
    <w:rsid w:val="00914CF4"/>
    <w:rsid w:val="00917867"/>
    <w:rsid w:val="0092151D"/>
    <w:rsid w:val="00921C9E"/>
    <w:rsid w:val="00923A6F"/>
    <w:rsid w:val="0092698A"/>
    <w:rsid w:val="009318A1"/>
    <w:rsid w:val="00931F86"/>
    <w:rsid w:val="009329A1"/>
    <w:rsid w:val="009335AE"/>
    <w:rsid w:val="00933F27"/>
    <w:rsid w:val="0093449F"/>
    <w:rsid w:val="0093484A"/>
    <w:rsid w:val="00935482"/>
    <w:rsid w:val="00936123"/>
    <w:rsid w:val="009363EB"/>
    <w:rsid w:val="00936AC1"/>
    <w:rsid w:val="009378A6"/>
    <w:rsid w:val="00943E48"/>
    <w:rsid w:val="0094634A"/>
    <w:rsid w:val="009506CE"/>
    <w:rsid w:val="00950BC5"/>
    <w:rsid w:val="00953F15"/>
    <w:rsid w:val="00955B49"/>
    <w:rsid w:val="00955E51"/>
    <w:rsid w:val="00956010"/>
    <w:rsid w:val="0095652B"/>
    <w:rsid w:val="00962E73"/>
    <w:rsid w:val="00967F64"/>
    <w:rsid w:val="00971CB8"/>
    <w:rsid w:val="00972C03"/>
    <w:rsid w:val="009818F6"/>
    <w:rsid w:val="00982127"/>
    <w:rsid w:val="0098284F"/>
    <w:rsid w:val="00983BB2"/>
    <w:rsid w:val="0098408A"/>
    <w:rsid w:val="00984DFC"/>
    <w:rsid w:val="00986D56"/>
    <w:rsid w:val="00987148"/>
    <w:rsid w:val="00990E02"/>
    <w:rsid w:val="00992D5F"/>
    <w:rsid w:val="00993135"/>
    <w:rsid w:val="00994930"/>
    <w:rsid w:val="009A1E3B"/>
    <w:rsid w:val="009A278E"/>
    <w:rsid w:val="009A3DA9"/>
    <w:rsid w:val="009A483B"/>
    <w:rsid w:val="009A4871"/>
    <w:rsid w:val="009A53F2"/>
    <w:rsid w:val="009A58C5"/>
    <w:rsid w:val="009B0CA3"/>
    <w:rsid w:val="009B18B7"/>
    <w:rsid w:val="009B2904"/>
    <w:rsid w:val="009B4D90"/>
    <w:rsid w:val="009C2612"/>
    <w:rsid w:val="009C454A"/>
    <w:rsid w:val="009C554E"/>
    <w:rsid w:val="009C6C56"/>
    <w:rsid w:val="009C7101"/>
    <w:rsid w:val="009D0C26"/>
    <w:rsid w:val="009D1595"/>
    <w:rsid w:val="009D3CCF"/>
    <w:rsid w:val="009D7FED"/>
    <w:rsid w:val="009E0E6C"/>
    <w:rsid w:val="009E1AF5"/>
    <w:rsid w:val="009E225F"/>
    <w:rsid w:val="009E62B7"/>
    <w:rsid w:val="009E675D"/>
    <w:rsid w:val="009F164E"/>
    <w:rsid w:val="009F28DF"/>
    <w:rsid w:val="009F2C60"/>
    <w:rsid w:val="009F7458"/>
    <w:rsid w:val="009F77D4"/>
    <w:rsid w:val="009F7A3E"/>
    <w:rsid w:val="00A00A84"/>
    <w:rsid w:val="00A02DD6"/>
    <w:rsid w:val="00A03BF1"/>
    <w:rsid w:val="00A05D82"/>
    <w:rsid w:val="00A07BCC"/>
    <w:rsid w:val="00A163F5"/>
    <w:rsid w:val="00A16FFF"/>
    <w:rsid w:val="00A17277"/>
    <w:rsid w:val="00A24ADF"/>
    <w:rsid w:val="00A2673A"/>
    <w:rsid w:val="00A30D0C"/>
    <w:rsid w:val="00A32EF2"/>
    <w:rsid w:val="00A34B6C"/>
    <w:rsid w:val="00A34C7D"/>
    <w:rsid w:val="00A358C6"/>
    <w:rsid w:val="00A36514"/>
    <w:rsid w:val="00A37049"/>
    <w:rsid w:val="00A4052A"/>
    <w:rsid w:val="00A419B1"/>
    <w:rsid w:val="00A42278"/>
    <w:rsid w:val="00A44522"/>
    <w:rsid w:val="00A44752"/>
    <w:rsid w:val="00A4495A"/>
    <w:rsid w:val="00A453F4"/>
    <w:rsid w:val="00A51EC8"/>
    <w:rsid w:val="00A53413"/>
    <w:rsid w:val="00A54881"/>
    <w:rsid w:val="00A569B0"/>
    <w:rsid w:val="00A64DE0"/>
    <w:rsid w:val="00A65851"/>
    <w:rsid w:val="00A6598D"/>
    <w:rsid w:val="00A65AD7"/>
    <w:rsid w:val="00A74001"/>
    <w:rsid w:val="00A74324"/>
    <w:rsid w:val="00A745E2"/>
    <w:rsid w:val="00A75F38"/>
    <w:rsid w:val="00A764B5"/>
    <w:rsid w:val="00A812D1"/>
    <w:rsid w:val="00A82E99"/>
    <w:rsid w:val="00A8430E"/>
    <w:rsid w:val="00A84B72"/>
    <w:rsid w:val="00A859C5"/>
    <w:rsid w:val="00A864E9"/>
    <w:rsid w:val="00A86D5F"/>
    <w:rsid w:val="00A8722F"/>
    <w:rsid w:val="00A91809"/>
    <w:rsid w:val="00A91940"/>
    <w:rsid w:val="00A91D42"/>
    <w:rsid w:val="00A9437A"/>
    <w:rsid w:val="00A94727"/>
    <w:rsid w:val="00A94B63"/>
    <w:rsid w:val="00A96D01"/>
    <w:rsid w:val="00A970C8"/>
    <w:rsid w:val="00AA3768"/>
    <w:rsid w:val="00AA3867"/>
    <w:rsid w:val="00AA4D47"/>
    <w:rsid w:val="00AA5426"/>
    <w:rsid w:val="00AA5E24"/>
    <w:rsid w:val="00AB02FD"/>
    <w:rsid w:val="00AB0BEE"/>
    <w:rsid w:val="00AB28D2"/>
    <w:rsid w:val="00AB404D"/>
    <w:rsid w:val="00AB7BCD"/>
    <w:rsid w:val="00AC076D"/>
    <w:rsid w:val="00AC0A55"/>
    <w:rsid w:val="00AC1898"/>
    <w:rsid w:val="00AC272C"/>
    <w:rsid w:val="00AC35DC"/>
    <w:rsid w:val="00AC43FA"/>
    <w:rsid w:val="00AD010B"/>
    <w:rsid w:val="00AD3525"/>
    <w:rsid w:val="00AD36B9"/>
    <w:rsid w:val="00AD5DC7"/>
    <w:rsid w:val="00AD7790"/>
    <w:rsid w:val="00AE372B"/>
    <w:rsid w:val="00AE385B"/>
    <w:rsid w:val="00AE3C44"/>
    <w:rsid w:val="00AE4C6E"/>
    <w:rsid w:val="00AE6F95"/>
    <w:rsid w:val="00AE6FDA"/>
    <w:rsid w:val="00AE74A6"/>
    <w:rsid w:val="00AF297C"/>
    <w:rsid w:val="00AF2E0A"/>
    <w:rsid w:val="00AF32EB"/>
    <w:rsid w:val="00AF4716"/>
    <w:rsid w:val="00AF4AD9"/>
    <w:rsid w:val="00AF5807"/>
    <w:rsid w:val="00AF6BB6"/>
    <w:rsid w:val="00B01685"/>
    <w:rsid w:val="00B023FC"/>
    <w:rsid w:val="00B031ED"/>
    <w:rsid w:val="00B039B7"/>
    <w:rsid w:val="00B03C91"/>
    <w:rsid w:val="00B041F7"/>
    <w:rsid w:val="00B042F1"/>
    <w:rsid w:val="00B05BD9"/>
    <w:rsid w:val="00B100FF"/>
    <w:rsid w:val="00B10104"/>
    <w:rsid w:val="00B10851"/>
    <w:rsid w:val="00B138F0"/>
    <w:rsid w:val="00B14A41"/>
    <w:rsid w:val="00B1608F"/>
    <w:rsid w:val="00B21529"/>
    <w:rsid w:val="00B22683"/>
    <w:rsid w:val="00B229FB"/>
    <w:rsid w:val="00B268FD"/>
    <w:rsid w:val="00B27483"/>
    <w:rsid w:val="00B32318"/>
    <w:rsid w:val="00B41572"/>
    <w:rsid w:val="00B417F8"/>
    <w:rsid w:val="00B4339D"/>
    <w:rsid w:val="00B436FD"/>
    <w:rsid w:val="00B45D92"/>
    <w:rsid w:val="00B468A2"/>
    <w:rsid w:val="00B46AC7"/>
    <w:rsid w:val="00B53017"/>
    <w:rsid w:val="00B54C4F"/>
    <w:rsid w:val="00B54FDC"/>
    <w:rsid w:val="00B556BE"/>
    <w:rsid w:val="00B556FE"/>
    <w:rsid w:val="00B55BAA"/>
    <w:rsid w:val="00B55DA1"/>
    <w:rsid w:val="00B56204"/>
    <w:rsid w:val="00B5770D"/>
    <w:rsid w:val="00B657AF"/>
    <w:rsid w:val="00B659C2"/>
    <w:rsid w:val="00B65EE6"/>
    <w:rsid w:val="00B668A8"/>
    <w:rsid w:val="00B704BD"/>
    <w:rsid w:val="00B713AE"/>
    <w:rsid w:val="00B721E6"/>
    <w:rsid w:val="00B72BFB"/>
    <w:rsid w:val="00B768F2"/>
    <w:rsid w:val="00B77C04"/>
    <w:rsid w:val="00B80B31"/>
    <w:rsid w:val="00B81AB0"/>
    <w:rsid w:val="00B83B23"/>
    <w:rsid w:val="00B83DBC"/>
    <w:rsid w:val="00B911C4"/>
    <w:rsid w:val="00B917C7"/>
    <w:rsid w:val="00B93B1E"/>
    <w:rsid w:val="00B93FB5"/>
    <w:rsid w:val="00B9521E"/>
    <w:rsid w:val="00B968EB"/>
    <w:rsid w:val="00B96A54"/>
    <w:rsid w:val="00B96B02"/>
    <w:rsid w:val="00B97BAE"/>
    <w:rsid w:val="00BA5917"/>
    <w:rsid w:val="00BA60BC"/>
    <w:rsid w:val="00BA655F"/>
    <w:rsid w:val="00BB2B81"/>
    <w:rsid w:val="00BB3263"/>
    <w:rsid w:val="00BB4716"/>
    <w:rsid w:val="00BB4F08"/>
    <w:rsid w:val="00BB59D3"/>
    <w:rsid w:val="00BB5FC2"/>
    <w:rsid w:val="00BC40EF"/>
    <w:rsid w:val="00BC4991"/>
    <w:rsid w:val="00BC51CF"/>
    <w:rsid w:val="00BC56E2"/>
    <w:rsid w:val="00BC7531"/>
    <w:rsid w:val="00BC7FA9"/>
    <w:rsid w:val="00BD1876"/>
    <w:rsid w:val="00BD1AA0"/>
    <w:rsid w:val="00BD51B6"/>
    <w:rsid w:val="00BD5559"/>
    <w:rsid w:val="00BD6535"/>
    <w:rsid w:val="00BD716B"/>
    <w:rsid w:val="00BE06CE"/>
    <w:rsid w:val="00BE3927"/>
    <w:rsid w:val="00BE65A0"/>
    <w:rsid w:val="00BF1AE5"/>
    <w:rsid w:val="00BF3048"/>
    <w:rsid w:val="00BF3272"/>
    <w:rsid w:val="00BF3DEA"/>
    <w:rsid w:val="00BF712A"/>
    <w:rsid w:val="00C00C36"/>
    <w:rsid w:val="00C016B3"/>
    <w:rsid w:val="00C04D74"/>
    <w:rsid w:val="00C04D7C"/>
    <w:rsid w:val="00C0524F"/>
    <w:rsid w:val="00C055BF"/>
    <w:rsid w:val="00C11000"/>
    <w:rsid w:val="00C127FB"/>
    <w:rsid w:val="00C21552"/>
    <w:rsid w:val="00C215B5"/>
    <w:rsid w:val="00C266C6"/>
    <w:rsid w:val="00C27C47"/>
    <w:rsid w:val="00C27E97"/>
    <w:rsid w:val="00C30235"/>
    <w:rsid w:val="00C309A5"/>
    <w:rsid w:val="00C337AE"/>
    <w:rsid w:val="00C3530A"/>
    <w:rsid w:val="00C36754"/>
    <w:rsid w:val="00C3678A"/>
    <w:rsid w:val="00C51857"/>
    <w:rsid w:val="00C51C5D"/>
    <w:rsid w:val="00C530E3"/>
    <w:rsid w:val="00C53327"/>
    <w:rsid w:val="00C53561"/>
    <w:rsid w:val="00C5407A"/>
    <w:rsid w:val="00C54F66"/>
    <w:rsid w:val="00C5500F"/>
    <w:rsid w:val="00C551F7"/>
    <w:rsid w:val="00C55681"/>
    <w:rsid w:val="00C560FA"/>
    <w:rsid w:val="00C56469"/>
    <w:rsid w:val="00C56674"/>
    <w:rsid w:val="00C57506"/>
    <w:rsid w:val="00C61023"/>
    <w:rsid w:val="00C65B02"/>
    <w:rsid w:val="00C66B48"/>
    <w:rsid w:val="00C66CEC"/>
    <w:rsid w:val="00C74828"/>
    <w:rsid w:val="00C7547F"/>
    <w:rsid w:val="00C75910"/>
    <w:rsid w:val="00C75EC4"/>
    <w:rsid w:val="00C77A25"/>
    <w:rsid w:val="00C824FF"/>
    <w:rsid w:val="00C8295A"/>
    <w:rsid w:val="00C841F8"/>
    <w:rsid w:val="00C85A11"/>
    <w:rsid w:val="00C91217"/>
    <w:rsid w:val="00C93AF7"/>
    <w:rsid w:val="00C9502E"/>
    <w:rsid w:val="00C96761"/>
    <w:rsid w:val="00C96A37"/>
    <w:rsid w:val="00CA2EBE"/>
    <w:rsid w:val="00CA38DC"/>
    <w:rsid w:val="00CB1DFE"/>
    <w:rsid w:val="00CB406C"/>
    <w:rsid w:val="00CB4904"/>
    <w:rsid w:val="00CB6DFE"/>
    <w:rsid w:val="00CC06BE"/>
    <w:rsid w:val="00CC1629"/>
    <w:rsid w:val="00CC371B"/>
    <w:rsid w:val="00CC393E"/>
    <w:rsid w:val="00CD1DE3"/>
    <w:rsid w:val="00CD37C3"/>
    <w:rsid w:val="00CD3BE0"/>
    <w:rsid w:val="00CD511D"/>
    <w:rsid w:val="00CD6A4D"/>
    <w:rsid w:val="00CE2FC6"/>
    <w:rsid w:val="00CE35C3"/>
    <w:rsid w:val="00CE7779"/>
    <w:rsid w:val="00CF0A92"/>
    <w:rsid w:val="00CF36AC"/>
    <w:rsid w:val="00CF3FAD"/>
    <w:rsid w:val="00CF4243"/>
    <w:rsid w:val="00CF5315"/>
    <w:rsid w:val="00CF651B"/>
    <w:rsid w:val="00CF7CF1"/>
    <w:rsid w:val="00D01B28"/>
    <w:rsid w:val="00D02141"/>
    <w:rsid w:val="00D0294D"/>
    <w:rsid w:val="00D055F1"/>
    <w:rsid w:val="00D059C9"/>
    <w:rsid w:val="00D067C0"/>
    <w:rsid w:val="00D11C64"/>
    <w:rsid w:val="00D126AB"/>
    <w:rsid w:val="00D158C7"/>
    <w:rsid w:val="00D228D1"/>
    <w:rsid w:val="00D233C3"/>
    <w:rsid w:val="00D245D6"/>
    <w:rsid w:val="00D25CF8"/>
    <w:rsid w:val="00D31438"/>
    <w:rsid w:val="00D31665"/>
    <w:rsid w:val="00D327D3"/>
    <w:rsid w:val="00D332B9"/>
    <w:rsid w:val="00D33F2A"/>
    <w:rsid w:val="00D349A0"/>
    <w:rsid w:val="00D3525B"/>
    <w:rsid w:val="00D43AF1"/>
    <w:rsid w:val="00D50153"/>
    <w:rsid w:val="00D51F6D"/>
    <w:rsid w:val="00D52FAD"/>
    <w:rsid w:val="00D54328"/>
    <w:rsid w:val="00D552F9"/>
    <w:rsid w:val="00D55979"/>
    <w:rsid w:val="00D56BA9"/>
    <w:rsid w:val="00D71606"/>
    <w:rsid w:val="00D71FA0"/>
    <w:rsid w:val="00D7251B"/>
    <w:rsid w:val="00D72DFA"/>
    <w:rsid w:val="00D771EE"/>
    <w:rsid w:val="00D77792"/>
    <w:rsid w:val="00D80974"/>
    <w:rsid w:val="00D82FF6"/>
    <w:rsid w:val="00D837B7"/>
    <w:rsid w:val="00D838CF"/>
    <w:rsid w:val="00D83B9A"/>
    <w:rsid w:val="00D90B5E"/>
    <w:rsid w:val="00D91C8D"/>
    <w:rsid w:val="00D92607"/>
    <w:rsid w:val="00D9440A"/>
    <w:rsid w:val="00D95629"/>
    <w:rsid w:val="00D96B22"/>
    <w:rsid w:val="00DA31B7"/>
    <w:rsid w:val="00DA5103"/>
    <w:rsid w:val="00DA75AB"/>
    <w:rsid w:val="00DB0CC4"/>
    <w:rsid w:val="00DB2167"/>
    <w:rsid w:val="00DB3E8A"/>
    <w:rsid w:val="00DB4099"/>
    <w:rsid w:val="00DB5F42"/>
    <w:rsid w:val="00DC1FB6"/>
    <w:rsid w:val="00DC2812"/>
    <w:rsid w:val="00DC2DE3"/>
    <w:rsid w:val="00DC4A64"/>
    <w:rsid w:val="00DC5516"/>
    <w:rsid w:val="00DC6128"/>
    <w:rsid w:val="00DC7743"/>
    <w:rsid w:val="00DD1AB3"/>
    <w:rsid w:val="00DE1CA2"/>
    <w:rsid w:val="00DE3B49"/>
    <w:rsid w:val="00DE5821"/>
    <w:rsid w:val="00DE7032"/>
    <w:rsid w:val="00DE714F"/>
    <w:rsid w:val="00DE7437"/>
    <w:rsid w:val="00DE76DE"/>
    <w:rsid w:val="00DF46D7"/>
    <w:rsid w:val="00DF5B4B"/>
    <w:rsid w:val="00DF6D7D"/>
    <w:rsid w:val="00E00C7F"/>
    <w:rsid w:val="00E11B6E"/>
    <w:rsid w:val="00E14662"/>
    <w:rsid w:val="00E14988"/>
    <w:rsid w:val="00E157B8"/>
    <w:rsid w:val="00E173AE"/>
    <w:rsid w:val="00E17438"/>
    <w:rsid w:val="00E203BF"/>
    <w:rsid w:val="00E20A37"/>
    <w:rsid w:val="00E23D47"/>
    <w:rsid w:val="00E24E79"/>
    <w:rsid w:val="00E259CA"/>
    <w:rsid w:val="00E26E36"/>
    <w:rsid w:val="00E312D2"/>
    <w:rsid w:val="00E31E09"/>
    <w:rsid w:val="00E37D7E"/>
    <w:rsid w:val="00E42A32"/>
    <w:rsid w:val="00E43D1B"/>
    <w:rsid w:val="00E43F48"/>
    <w:rsid w:val="00E45135"/>
    <w:rsid w:val="00E46288"/>
    <w:rsid w:val="00E552A5"/>
    <w:rsid w:val="00E562A2"/>
    <w:rsid w:val="00E57A28"/>
    <w:rsid w:val="00E631B7"/>
    <w:rsid w:val="00E65AC0"/>
    <w:rsid w:val="00E703AC"/>
    <w:rsid w:val="00E74662"/>
    <w:rsid w:val="00E75D67"/>
    <w:rsid w:val="00E81D28"/>
    <w:rsid w:val="00E83101"/>
    <w:rsid w:val="00E83F02"/>
    <w:rsid w:val="00E8496B"/>
    <w:rsid w:val="00E84A43"/>
    <w:rsid w:val="00E84AFA"/>
    <w:rsid w:val="00E862A2"/>
    <w:rsid w:val="00E92CED"/>
    <w:rsid w:val="00E93418"/>
    <w:rsid w:val="00E94C8A"/>
    <w:rsid w:val="00E9696D"/>
    <w:rsid w:val="00E96DB0"/>
    <w:rsid w:val="00EA0091"/>
    <w:rsid w:val="00EA01E8"/>
    <w:rsid w:val="00EA3145"/>
    <w:rsid w:val="00EA5A86"/>
    <w:rsid w:val="00EB0C81"/>
    <w:rsid w:val="00EB16B7"/>
    <w:rsid w:val="00EB31A9"/>
    <w:rsid w:val="00EB5C5C"/>
    <w:rsid w:val="00EB6928"/>
    <w:rsid w:val="00EC098C"/>
    <w:rsid w:val="00EC3C01"/>
    <w:rsid w:val="00EC72AF"/>
    <w:rsid w:val="00EC7CE2"/>
    <w:rsid w:val="00ED02DA"/>
    <w:rsid w:val="00ED1F74"/>
    <w:rsid w:val="00ED31A2"/>
    <w:rsid w:val="00ED7080"/>
    <w:rsid w:val="00EE1EF8"/>
    <w:rsid w:val="00EE2018"/>
    <w:rsid w:val="00EE219F"/>
    <w:rsid w:val="00EE38BD"/>
    <w:rsid w:val="00EE6BD0"/>
    <w:rsid w:val="00EF0795"/>
    <w:rsid w:val="00EF11A3"/>
    <w:rsid w:val="00EF1FFC"/>
    <w:rsid w:val="00EF5E51"/>
    <w:rsid w:val="00EF6DDC"/>
    <w:rsid w:val="00EF7044"/>
    <w:rsid w:val="00EF7AB2"/>
    <w:rsid w:val="00EF7E64"/>
    <w:rsid w:val="00F00FC2"/>
    <w:rsid w:val="00F0178E"/>
    <w:rsid w:val="00F018E0"/>
    <w:rsid w:val="00F06E47"/>
    <w:rsid w:val="00F123C1"/>
    <w:rsid w:val="00F13BC4"/>
    <w:rsid w:val="00F1520D"/>
    <w:rsid w:val="00F15465"/>
    <w:rsid w:val="00F168B2"/>
    <w:rsid w:val="00F1739C"/>
    <w:rsid w:val="00F17D96"/>
    <w:rsid w:val="00F20612"/>
    <w:rsid w:val="00F21DA7"/>
    <w:rsid w:val="00F21E71"/>
    <w:rsid w:val="00F256A7"/>
    <w:rsid w:val="00F26AA2"/>
    <w:rsid w:val="00F26D77"/>
    <w:rsid w:val="00F27FD5"/>
    <w:rsid w:val="00F30ADD"/>
    <w:rsid w:val="00F33C6A"/>
    <w:rsid w:val="00F3489E"/>
    <w:rsid w:val="00F3578D"/>
    <w:rsid w:val="00F35F25"/>
    <w:rsid w:val="00F362AD"/>
    <w:rsid w:val="00F365C7"/>
    <w:rsid w:val="00F36635"/>
    <w:rsid w:val="00F4205A"/>
    <w:rsid w:val="00F4551E"/>
    <w:rsid w:val="00F46047"/>
    <w:rsid w:val="00F478C2"/>
    <w:rsid w:val="00F54D71"/>
    <w:rsid w:val="00F5511E"/>
    <w:rsid w:val="00F5578E"/>
    <w:rsid w:val="00F567ED"/>
    <w:rsid w:val="00F56E69"/>
    <w:rsid w:val="00F57222"/>
    <w:rsid w:val="00F62779"/>
    <w:rsid w:val="00F66C03"/>
    <w:rsid w:val="00F7011D"/>
    <w:rsid w:val="00F738C5"/>
    <w:rsid w:val="00F75A9E"/>
    <w:rsid w:val="00F76F40"/>
    <w:rsid w:val="00F81A59"/>
    <w:rsid w:val="00F834F5"/>
    <w:rsid w:val="00F8684C"/>
    <w:rsid w:val="00F87099"/>
    <w:rsid w:val="00F91506"/>
    <w:rsid w:val="00F94B8E"/>
    <w:rsid w:val="00F95E87"/>
    <w:rsid w:val="00F96B75"/>
    <w:rsid w:val="00FA1B9C"/>
    <w:rsid w:val="00FA1F2B"/>
    <w:rsid w:val="00FA25E1"/>
    <w:rsid w:val="00FA4A9D"/>
    <w:rsid w:val="00FA5F6F"/>
    <w:rsid w:val="00FA760E"/>
    <w:rsid w:val="00FA7C22"/>
    <w:rsid w:val="00FB052B"/>
    <w:rsid w:val="00FB1685"/>
    <w:rsid w:val="00FB37A1"/>
    <w:rsid w:val="00FB3CBA"/>
    <w:rsid w:val="00FB3E9F"/>
    <w:rsid w:val="00FB4C16"/>
    <w:rsid w:val="00FC1689"/>
    <w:rsid w:val="00FC2797"/>
    <w:rsid w:val="00FC5709"/>
    <w:rsid w:val="00FC5A84"/>
    <w:rsid w:val="00FC7D37"/>
    <w:rsid w:val="00FD0581"/>
    <w:rsid w:val="00FD097E"/>
    <w:rsid w:val="00FD24D4"/>
    <w:rsid w:val="00FD3525"/>
    <w:rsid w:val="00FD393D"/>
    <w:rsid w:val="00FD3C0D"/>
    <w:rsid w:val="00FD4BDA"/>
    <w:rsid w:val="00FE350B"/>
    <w:rsid w:val="00FE496B"/>
    <w:rsid w:val="00FE4E99"/>
    <w:rsid w:val="00FE51F0"/>
    <w:rsid w:val="00FE635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5AE5A"/>
  <w15:chartTrackingRefBased/>
  <w15:docId w15:val="{947F16C1-7E86-445E-93A2-D296F634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590"/>
    <w:pPr>
      <w:wordWrap w:val="0"/>
      <w:autoSpaceDE w:val="0"/>
      <w:autoSpaceDN w:val="0"/>
      <w:spacing w:after="0" w:line="240" w:lineRule="auto"/>
    </w:pPr>
    <w:rPr>
      <w:rFonts w:ascii="맑은 고딕" w:eastAsia="맑은 고딕" w:hAnsi="맑은 고딕" w:cs="굴림"/>
      <w:kern w:val="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29A5"/>
    <w:rPr>
      <w:color w:val="0563C1"/>
      <w:u w:val="single"/>
    </w:rPr>
  </w:style>
  <w:style w:type="paragraph" w:styleId="a4">
    <w:name w:val="List Paragraph"/>
    <w:basedOn w:val="a"/>
    <w:uiPriority w:val="34"/>
    <w:qFormat/>
    <w:rsid w:val="002A29A5"/>
    <w:pPr>
      <w:ind w:leftChars="400" w:left="800"/>
    </w:pPr>
  </w:style>
  <w:style w:type="paragraph" w:styleId="a5">
    <w:name w:val="header"/>
    <w:basedOn w:val="a"/>
    <w:link w:val="Char"/>
    <w:uiPriority w:val="99"/>
    <w:unhideWhenUsed/>
    <w:rsid w:val="003B7CB3"/>
    <w:pPr>
      <w:tabs>
        <w:tab w:val="center" w:pos="4513"/>
        <w:tab w:val="right" w:pos="9026"/>
      </w:tabs>
      <w:snapToGrid w:val="0"/>
    </w:pPr>
  </w:style>
  <w:style w:type="character" w:customStyle="1" w:styleId="Char">
    <w:name w:val="머리글 Char"/>
    <w:basedOn w:val="a0"/>
    <w:link w:val="a5"/>
    <w:uiPriority w:val="99"/>
    <w:rsid w:val="003B7CB3"/>
    <w:rPr>
      <w:rFonts w:ascii="맑은 고딕" w:eastAsia="맑은 고딕" w:hAnsi="맑은 고딕" w:cs="굴림"/>
      <w:kern w:val="0"/>
      <w:szCs w:val="20"/>
    </w:rPr>
  </w:style>
  <w:style w:type="paragraph" w:styleId="a6">
    <w:name w:val="footer"/>
    <w:basedOn w:val="a"/>
    <w:link w:val="Char0"/>
    <w:uiPriority w:val="99"/>
    <w:unhideWhenUsed/>
    <w:rsid w:val="003B7CB3"/>
    <w:pPr>
      <w:tabs>
        <w:tab w:val="center" w:pos="4513"/>
        <w:tab w:val="right" w:pos="9026"/>
      </w:tabs>
      <w:snapToGrid w:val="0"/>
    </w:pPr>
  </w:style>
  <w:style w:type="character" w:customStyle="1" w:styleId="Char0">
    <w:name w:val="바닥글 Char"/>
    <w:basedOn w:val="a0"/>
    <w:link w:val="a6"/>
    <w:uiPriority w:val="99"/>
    <w:rsid w:val="003B7CB3"/>
    <w:rPr>
      <w:rFonts w:ascii="맑은 고딕" w:eastAsia="맑은 고딕" w:hAnsi="맑은 고딕" w:cs="굴림"/>
      <w:kern w:val="0"/>
      <w:szCs w:val="20"/>
    </w:rPr>
  </w:style>
  <w:style w:type="paragraph" w:styleId="a7">
    <w:name w:val="Revision"/>
    <w:hidden/>
    <w:uiPriority w:val="99"/>
    <w:semiHidden/>
    <w:rsid w:val="007C713B"/>
    <w:pPr>
      <w:spacing w:after="0" w:line="240" w:lineRule="auto"/>
      <w:jc w:val="left"/>
    </w:pPr>
    <w:rPr>
      <w:rFonts w:ascii="맑은 고딕" w:eastAsia="맑은 고딕" w:hAnsi="맑은 고딕" w:cs="굴림"/>
      <w:kern w:val="0"/>
      <w:szCs w:val="20"/>
    </w:rPr>
  </w:style>
  <w:style w:type="character" w:styleId="a8">
    <w:name w:val="annotation reference"/>
    <w:basedOn w:val="a0"/>
    <w:uiPriority w:val="99"/>
    <w:semiHidden/>
    <w:unhideWhenUsed/>
    <w:rsid w:val="00830B29"/>
    <w:rPr>
      <w:sz w:val="16"/>
      <w:szCs w:val="16"/>
    </w:rPr>
  </w:style>
  <w:style w:type="paragraph" w:styleId="a9">
    <w:name w:val="annotation text"/>
    <w:basedOn w:val="a"/>
    <w:link w:val="Char1"/>
    <w:uiPriority w:val="99"/>
    <w:unhideWhenUsed/>
    <w:rsid w:val="00830B29"/>
  </w:style>
  <w:style w:type="character" w:customStyle="1" w:styleId="Char1">
    <w:name w:val="메모 텍스트 Char"/>
    <w:basedOn w:val="a0"/>
    <w:link w:val="a9"/>
    <w:uiPriority w:val="99"/>
    <w:rsid w:val="00830B29"/>
    <w:rPr>
      <w:rFonts w:ascii="맑은 고딕" w:eastAsia="맑은 고딕" w:hAnsi="맑은 고딕" w:cs="굴림"/>
      <w:kern w:val="0"/>
      <w:szCs w:val="20"/>
    </w:rPr>
  </w:style>
  <w:style w:type="paragraph" w:styleId="aa">
    <w:name w:val="annotation subject"/>
    <w:basedOn w:val="a9"/>
    <w:next w:val="a9"/>
    <w:link w:val="Char2"/>
    <w:uiPriority w:val="99"/>
    <w:semiHidden/>
    <w:unhideWhenUsed/>
    <w:rsid w:val="00830B29"/>
    <w:rPr>
      <w:b/>
      <w:bCs/>
    </w:rPr>
  </w:style>
  <w:style w:type="character" w:customStyle="1" w:styleId="Char2">
    <w:name w:val="메모 주제 Char"/>
    <w:basedOn w:val="Char1"/>
    <w:link w:val="aa"/>
    <w:uiPriority w:val="99"/>
    <w:semiHidden/>
    <w:rsid w:val="00830B29"/>
    <w:rPr>
      <w:rFonts w:ascii="맑은 고딕" w:eastAsia="맑은 고딕" w:hAnsi="맑은 고딕" w:cs="굴림"/>
      <w:b/>
      <w:bCs/>
      <w:kern w:val="0"/>
      <w:szCs w:val="20"/>
    </w:rPr>
  </w:style>
  <w:style w:type="character" w:customStyle="1" w:styleId="1">
    <w:name w:val="확인되지 않은 멘션1"/>
    <w:basedOn w:val="a0"/>
    <w:uiPriority w:val="99"/>
    <w:semiHidden/>
    <w:unhideWhenUsed/>
    <w:rsid w:val="00830B29"/>
    <w:rPr>
      <w:color w:val="605E5C"/>
      <w:shd w:val="clear" w:color="auto" w:fill="E1DFDD"/>
    </w:rPr>
  </w:style>
  <w:style w:type="character" w:customStyle="1" w:styleId="transsent">
    <w:name w:val="transsent"/>
    <w:basedOn w:val="a0"/>
    <w:rsid w:val="00935482"/>
  </w:style>
  <w:style w:type="paragraph" w:styleId="ab">
    <w:name w:val="Balloon Text"/>
    <w:basedOn w:val="a"/>
    <w:link w:val="Char3"/>
    <w:uiPriority w:val="99"/>
    <w:semiHidden/>
    <w:unhideWhenUsed/>
    <w:rsid w:val="008B7AAB"/>
    <w:rPr>
      <w:rFonts w:asciiTheme="majorHAnsi" w:eastAsiaTheme="majorEastAsia" w:hAnsiTheme="majorHAnsi" w:cstheme="majorBidi"/>
      <w:sz w:val="18"/>
      <w:szCs w:val="18"/>
    </w:rPr>
  </w:style>
  <w:style w:type="character" w:customStyle="1" w:styleId="Char3">
    <w:name w:val="풍선 도움말 텍스트 Char"/>
    <w:basedOn w:val="a0"/>
    <w:link w:val="ab"/>
    <w:uiPriority w:val="99"/>
    <w:semiHidden/>
    <w:rsid w:val="008B7AAB"/>
    <w:rPr>
      <w:rFonts w:asciiTheme="majorHAnsi" w:eastAsiaTheme="majorEastAsia" w:hAnsiTheme="majorHAnsi" w:cstheme="majorBidi"/>
      <w:kern w:val="0"/>
      <w:sz w:val="18"/>
      <w:szCs w:val="18"/>
    </w:rPr>
  </w:style>
  <w:style w:type="paragraph" w:styleId="ac">
    <w:name w:val="Normal (Web)"/>
    <w:basedOn w:val="a"/>
    <w:uiPriority w:val="99"/>
    <w:semiHidden/>
    <w:unhideWhenUsed/>
    <w:rsid w:val="006C2A12"/>
    <w:pPr>
      <w:wordWrap/>
      <w:autoSpaceDE/>
      <w:autoSpaceDN/>
      <w:spacing w:before="100" w:beforeAutospacing="1" w:after="100" w:afterAutospacing="1"/>
      <w:jc w:val="left"/>
    </w:pPr>
    <w:rPr>
      <w:rFonts w:ascii="굴림" w:eastAsia="굴림" w:hAnsi="굴림"/>
      <w:sz w:val="24"/>
      <w:szCs w:val="24"/>
    </w:rPr>
  </w:style>
  <w:style w:type="character" w:styleId="ad">
    <w:name w:val="Strong"/>
    <w:basedOn w:val="a0"/>
    <w:uiPriority w:val="22"/>
    <w:qFormat/>
    <w:rsid w:val="007D4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23830">
      <w:bodyDiv w:val="1"/>
      <w:marLeft w:val="0"/>
      <w:marRight w:val="0"/>
      <w:marTop w:val="0"/>
      <w:marBottom w:val="0"/>
      <w:divBdr>
        <w:top w:val="none" w:sz="0" w:space="0" w:color="auto"/>
        <w:left w:val="none" w:sz="0" w:space="0" w:color="auto"/>
        <w:bottom w:val="none" w:sz="0" w:space="0" w:color="auto"/>
        <w:right w:val="none" w:sz="0" w:space="0" w:color="auto"/>
      </w:divBdr>
    </w:div>
    <w:div w:id="493447470">
      <w:bodyDiv w:val="1"/>
      <w:marLeft w:val="0"/>
      <w:marRight w:val="0"/>
      <w:marTop w:val="0"/>
      <w:marBottom w:val="0"/>
      <w:divBdr>
        <w:top w:val="none" w:sz="0" w:space="0" w:color="auto"/>
        <w:left w:val="none" w:sz="0" w:space="0" w:color="auto"/>
        <w:bottom w:val="none" w:sz="0" w:space="0" w:color="auto"/>
        <w:right w:val="none" w:sz="0" w:space="0" w:color="auto"/>
      </w:divBdr>
    </w:div>
    <w:div w:id="836650165">
      <w:bodyDiv w:val="1"/>
      <w:marLeft w:val="0"/>
      <w:marRight w:val="0"/>
      <w:marTop w:val="0"/>
      <w:marBottom w:val="0"/>
      <w:divBdr>
        <w:top w:val="none" w:sz="0" w:space="0" w:color="auto"/>
        <w:left w:val="none" w:sz="0" w:space="0" w:color="auto"/>
        <w:bottom w:val="none" w:sz="0" w:space="0" w:color="auto"/>
        <w:right w:val="none" w:sz="0" w:space="0" w:color="auto"/>
      </w:divBdr>
    </w:div>
    <w:div w:id="898130704">
      <w:bodyDiv w:val="1"/>
      <w:marLeft w:val="0"/>
      <w:marRight w:val="0"/>
      <w:marTop w:val="0"/>
      <w:marBottom w:val="0"/>
      <w:divBdr>
        <w:top w:val="none" w:sz="0" w:space="0" w:color="auto"/>
        <w:left w:val="none" w:sz="0" w:space="0" w:color="auto"/>
        <w:bottom w:val="none" w:sz="0" w:space="0" w:color="auto"/>
        <w:right w:val="none" w:sz="0" w:space="0" w:color="auto"/>
      </w:divBdr>
    </w:div>
    <w:div w:id="942112005">
      <w:bodyDiv w:val="1"/>
      <w:marLeft w:val="0"/>
      <w:marRight w:val="0"/>
      <w:marTop w:val="0"/>
      <w:marBottom w:val="0"/>
      <w:divBdr>
        <w:top w:val="none" w:sz="0" w:space="0" w:color="auto"/>
        <w:left w:val="none" w:sz="0" w:space="0" w:color="auto"/>
        <w:bottom w:val="none" w:sz="0" w:space="0" w:color="auto"/>
        <w:right w:val="none" w:sz="0" w:space="0" w:color="auto"/>
      </w:divBdr>
    </w:div>
    <w:div w:id="968895408">
      <w:bodyDiv w:val="1"/>
      <w:marLeft w:val="0"/>
      <w:marRight w:val="0"/>
      <w:marTop w:val="0"/>
      <w:marBottom w:val="0"/>
      <w:divBdr>
        <w:top w:val="none" w:sz="0" w:space="0" w:color="auto"/>
        <w:left w:val="none" w:sz="0" w:space="0" w:color="auto"/>
        <w:bottom w:val="none" w:sz="0" w:space="0" w:color="auto"/>
        <w:right w:val="none" w:sz="0" w:space="0" w:color="auto"/>
      </w:divBdr>
    </w:div>
    <w:div w:id="1024014468">
      <w:bodyDiv w:val="1"/>
      <w:marLeft w:val="0"/>
      <w:marRight w:val="0"/>
      <w:marTop w:val="0"/>
      <w:marBottom w:val="0"/>
      <w:divBdr>
        <w:top w:val="none" w:sz="0" w:space="0" w:color="auto"/>
        <w:left w:val="none" w:sz="0" w:space="0" w:color="auto"/>
        <w:bottom w:val="none" w:sz="0" w:space="0" w:color="auto"/>
        <w:right w:val="none" w:sz="0" w:space="0" w:color="auto"/>
      </w:divBdr>
    </w:div>
    <w:div w:id="1027561994">
      <w:bodyDiv w:val="1"/>
      <w:marLeft w:val="0"/>
      <w:marRight w:val="0"/>
      <w:marTop w:val="0"/>
      <w:marBottom w:val="0"/>
      <w:divBdr>
        <w:top w:val="none" w:sz="0" w:space="0" w:color="auto"/>
        <w:left w:val="none" w:sz="0" w:space="0" w:color="auto"/>
        <w:bottom w:val="none" w:sz="0" w:space="0" w:color="auto"/>
        <w:right w:val="none" w:sz="0" w:space="0" w:color="auto"/>
      </w:divBdr>
    </w:div>
    <w:div w:id="1075711053">
      <w:bodyDiv w:val="1"/>
      <w:marLeft w:val="0"/>
      <w:marRight w:val="0"/>
      <w:marTop w:val="0"/>
      <w:marBottom w:val="0"/>
      <w:divBdr>
        <w:top w:val="none" w:sz="0" w:space="0" w:color="auto"/>
        <w:left w:val="none" w:sz="0" w:space="0" w:color="auto"/>
        <w:bottom w:val="none" w:sz="0" w:space="0" w:color="auto"/>
        <w:right w:val="none" w:sz="0" w:space="0" w:color="auto"/>
      </w:divBdr>
    </w:div>
    <w:div w:id="1481844249">
      <w:bodyDiv w:val="1"/>
      <w:marLeft w:val="0"/>
      <w:marRight w:val="0"/>
      <w:marTop w:val="0"/>
      <w:marBottom w:val="0"/>
      <w:divBdr>
        <w:top w:val="none" w:sz="0" w:space="0" w:color="auto"/>
        <w:left w:val="none" w:sz="0" w:space="0" w:color="auto"/>
        <w:bottom w:val="none" w:sz="0" w:space="0" w:color="auto"/>
        <w:right w:val="none" w:sz="0" w:space="0" w:color="auto"/>
      </w:divBdr>
    </w:div>
    <w:div w:id="1539318491">
      <w:bodyDiv w:val="1"/>
      <w:marLeft w:val="0"/>
      <w:marRight w:val="0"/>
      <w:marTop w:val="0"/>
      <w:marBottom w:val="0"/>
      <w:divBdr>
        <w:top w:val="none" w:sz="0" w:space="0" w:color="auto"/>
        <w:left w:val="none" w:sz="0" w:space="0" w:color="auto"/>
        <w:bottom w:val="none" w:sz="0" w:space="0" w:color="auto"/>
        <w:right w:val="none" w:sz="0" w:space="0" w:color="auto"/>
      </w:divBdr>
    </w:div>
    <w:div w:id="1552687888">
      <w:bodyDiv w:val="1"/>
      <w:marLeft w:val="0"/>
      <w:marRight w:val="0"/>
      <w:marTop w:val="0"/>
      <w:marBottom w:val="0"/>
      <w:divBdr>
        <w:top w:val="none" w:sz="0" w:space="0" w:color="auto"/>
        <w:left w:val="none" w:sz="0" w:space="0" w:color="auto"/>
        <w:bottom w:val="none" w:sz="0" w:space="0" w:color="auto"/>
        <w:right w:val="none" w:sz="0" w:space="0" w:color="auto"/>
      </w:divBdr>
    </w:div>
    <w:div w:id="1566456233">
      <w:bodyDiv w:val="1"/>
      <w:marLeft w:val="0"/>
      <w:marRight w:val="0"/>
      <w:marTop w:val="0"/>
      <w:marBottom w:val="0"/>
      <w:divBdr>
        <w:top w:val="none" w:sz="0" w:space="0" w:color="auto"/>
        <w:left w:val="none" w:sz="0" w:space="0" w:color="auto"/>
        <w:bottom w:val="none" w:sz="0" w:space="0" w:color="auto"/>
        <w:right w:val="none" w:sz="0" w:space="0" w:color="auto"/>
      </w:divBdr>
    </w:div>
    <w:div w:id="1602571294">
      <w:bodyDiv w:val="1"/>
      <w:marLeft w:val="0"/>
      <w:marRight w:val="0"/>
      <w:marTop w:val="0"/>
      <w:marBottom w:val="0"/>
      <w:divBdr>
        <w:top w:val="none" w:sz="0" w:space="0" w:color="auto"/>
        <w:left w:val="none" w:sz="0" w:space="0" w:color="auto"/>
        <w:bottom w:val="none" w:sz="0" w:space="0" w:color="auto"/>
        <w:right w:val="none" w:sz="0" w:space="0" w:color="auto"/>
      </w:divBdr>
    </w:div>
    <w:div w:id="1721980265">
      <w:bodyDiv w:val="1"/>
      <w:marLeft w:val="0"/>
      <w:marRight w:val="0"/>
      <w:marTop w:val="0"/>
      <w:marBottom w:val="0"/>
      <w:divBdr>
        <w:top w:val="none" w:sz="0" w:space="0" w:color="auto"/>
        <w:left w:val="none" w:sz="0" w:space="0" w:color="auto"/>
        <w:bottom w:val="none" w:sz="0" w:space="0" w:color="auto"/>
        <w:right w:val="none" w:sz="0" w:space="0" w:color="auto"/>
      </w:divBdr>
    </w:div>
    <w:div w:id="187688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lobal_pr@skhynix.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SimSun">
      <a:majorFont>
        <a:latin typeface="SimSun"/>
        <a:ea typeface="SimSun"/>
        <a:cs typeface=""/>
      </a:majorFont>
      <a:minorFont>
        <a:latin typeface="SimSun"/>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943FC-EA4F-4E5C-A895-8628ED616966}">
  <ds:schemaRefs>
    <ds:schemaRef ds:uri="http://schemas.openxmlformats.org/officeDocument/2006/bibliography"/>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Normal.dotm</Template>
  <TotalTime>2905</TotalTime>
  <Pages>3</Pages>
  <Words>536</Words>
  <Characters>3061</Characters>
  <Application>Microsoft Office Word</Application>
  <DocSecurity>0</DocSecurity>
  <Lines>25</Lines>
  <Paragraphs>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SK Hynix</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노주리(ROH JOORI) Global PR</dc:creator>
  <cp:keywords/>
  <dc:description/>
  <cp:lastModifiedBy> </cp:lastModifiedBy>
  <cp:revision>243</cp:revision>
  <cp:lastPrinted>2026-08-03T07:05:00Z</cp:lastPrinted>
  <dcterms:created xsi:type="dcterms:W3CDTF">2026-07-31T08:13:00Z</dcterms:created>
  <dcterms:modified xsi:type="dcterms:W3CDTF">2026-08-07T06:25:00Z</dcterms:modified>
</cp:coreProperties>
</file>