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63AA" w14:paraId="0C9304B4" w14:textId="77777777" w:rsidTr="00123F98">
        <w:trPr>
          <w:trHeight w:val="1168"/>
        </w:trPr>
        <w:tc>
          <w:tcPr>
            <w:tcW w:w="4508" w:type="dxa"/>
            <w:vAlign w:val="center"/>
          </w:tcPr>
          <w:p w14:paraId="10DC0F0F" w14:textId="30036CE0" w:rsidR="00CC63AA" w:rsidRDefault="00A10429" w:rsidP="00FE3B21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E74A27F" wp14:editId="2B8AA2CD">
                  <wp:extent cx="2695116" cy="581025"/>
                  <wp:effectExtent l="0" t="0" r="0" b="0"/>
                  <wp:docPr id="1493059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59039" name="그림 1493059039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6" t="35083" r="11719" b="4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61" cy="582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3A671F" w14:textId="1946C73A" w:rsidR="00CC63AA" w:rsidRDefault="00CC63AA" w:rsidP="00123F98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246D89A8" w14:textId="77777777" w:rsidR="00CC63AA" w:rsidRDefault="00CC63AA" w:rsidP="00946AF2">
      <w:pPr>
        <w:rPr>
          <w:b/>
          <w:bCs/>
        </w:rPr>
      </w:pPr>
    </w:p>
    <w:p w14:paraId="2953A468" w14:textId="77777777" w:rsidR="004A1950" w:rsidRDefault="004A1950" w:rsidP="00946AF2">
      <w:pPr>
        <w:rPr>
          <w:rFonts w:ascii="맑은 고딕" w:eastAsia="맑은 고딕" w:hAnsi="맑은 고딕" w:cs="맑은 고딕"/>
          <w:b/>
          <w:bCs/>
        </w:rPr>
      </w:pPr>
      <w:r w:rsidRPr="004A1950">
        <w:rPr>
          <w:b/>
          <w:bCs/>
        </w:rPr>
        <w:t>SK海力士</w:t>
      </w:r>
      <w:r w:rsidRPr="004A1950">
        <w:rPr>
          <w:rFonts w:ascii="MS Mincho" w:eastAsia="MS Mincho" w:hAnsi="MS Mincho" w:cs="MS Mincho" w:hint="eastAsia"/>
          <w:b/>
          <w:bCs/>
        </w:rPr>
        <w:t>开</w:t>
      </w:r>
      <w:r w:rsidRPr="004A1950">
        <w:rPr>
          <w:rFonts w:ascii="맑은 고딕" w:eastAsia="맑은 고딕" w:hAnsi="맑은 고딕" w:cs="맑은 고딕" w:hint="eastAsia"/>
          <w:b/>
          <w:bCs/>
        </w:rPr>
        <w:t>始供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4A1950">
        <w:rPr>
          <w:rFonts w:ascii="맑은 고딕" w:eastAsia="맑은 고딕" w:hAnsi="맑은 고딕" w:cs="맑은 고딕" w:hint="eastAsia"/>
          <w:b/>
          <w:bCs/>
        </w:rPr>
        <w:t>下一代面向</w:t>
      </w:r>
      <w:r w:rsidRPr="004A1950">
        <w:rPr>
          <w:b/>
          <w:bCs/>
        </w:rPr>
        <w:t>AI的存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储</w:t>
      </w:r>
      <w:r w:rsidRPr="004A1950">
        <w:rPr>
          <w:rFonts w:ascii="맑은 고딕" w:eastAsia="맑은 고딕" w:hAnsi="맑은 고딕" w:cs="맑은 고딕" w:hint="eastAsia"/>
          <w:b/>
          <w:bCs/>
        </w:rPr>
        <w:t>器</w:t>
      </w:r>
      <w:r w:rsidRPr="004A1950">
        <w:rPr>
          <w:b/>
          <w:bCs/>
        </w:rPr>
        <w:t>“HBM4E”12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层</w:t>
      </w:r>
      <w:r w:rsidRPr="004A1950">
        <w:rPr>
          <w:rFonts w:ascii="맑은 고딕" w:eastAsia="맑은 고딕" w:hAnsi="맑은 고딕" w:cs="맑은 고딕" w:hint="eastAsia"/>
          <w:b/>
          <w:bCs/>
        </w:rPr>
        <w:t>堆</w:t>
      </w:r>
      <w:r w:rsidRPr="004A1950">
        <w:rPr>
          <w:rFonts w:ascii="MS Mincho" w:eastAsia="MS Mincho" w:hAnsi="MS Mincho" w:cs="MS Mincho" w:hint="eastAsia"/>
          <w:b/>
          <w:bCs/>
        </w:rPr>
        <w:t>叠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样</w:t>
      </w:r>
      <w:r w:rsidRPr="004A1950">
        <w:rPr>
          <w:rFonts w:ascii="맑은 고딕" w:eastAsia="맑은 고딕" w:hAnsi="맑은 고딕" w:cs="맑은 고딕" w:hint="eastAsia"/>
          <w:b/>
          <w:bCs/>
        </w:rPr>
        <w:t>品</w:t>
      </w:r>
    </w:p>
    <w:p w14:paraId="0A0AE8F9" w14:textId="3B4A3803" w:rsidR="00FE3B21" w:rsidRDefault="00FE3B21" w:rsidP="00946AF2">
      <w:pPr>
        <w:rPr>
          <w:b/>
          <w:bCs/>
        </w:rPr>
      </w:pPr>
      <w:r w:rsidRPr="00FE3B21">
        <w:rPr>
          <w:b/>
          <w:bCs/>
        </w:rPr>
        <w:t>2026年5月26日</w:t>
      </w:r>
    </w:p>
    <w:p w14:paraId="728533AD" w14:textId="1E8C5E50" w:rsidR="00946AF2" w:rsidRPr="00946AF2" w:rsidRDefault="00946AF2" w:rsidP="00946AF2">
      <w:r w:rsidRPr="00946AF2">
        <w:rPr>
          <w:b/>
          <w:bCs/>
        </w:rPr>
        <w:t>新</w:t>
      </w:r>
      <w:r w:rsidRPr="00946AF2">
        <w:rPr>
          <w:rFonts w:ascii="Microsoft JhengHei" w:eastAsia="Microsoft JhengHei" w:hAnsi="Microsoft JhengHei" w:cs="Microsoft JhengHei" w:hint="eastAsia"/>
          <w:b/>
          <w:bCs/>
        </w:rPr>
        <w:t>闻概</w:t>
      </w:r>
      <w:r w:rsidRPr="00946AF2">
        <w:rPr>
          <w:rFonts w:ascii="맑은 고딕" w:eastAsia="맑은 고딕" w:hAnsi="맑은 고딕" w:cs="맑은 고딕" w:hint="eastAsia"/>
          <w:b/>
          <w:bCs/>
        </w:rPr>
        <w:t>要</w:t>
      </w:r>
    </w:p>
    <w:p w14:paraId="454B7934" w14:textId="41387C1D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b/>
          <w:bCs/>
        </w:rPr>
        <w:t>· 已向主要客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户</w:t>
      </w:r>
      <w:r w:rsidRPr="004A1950">
        <w:rPr>
          <w:rFonts w:ascii="맑은 고딕" w:eastAsia="맑은 고딕" w:hAnsi="맑은 고딕" w:cs="맑은 고딕" w:hint="eastAsia"/>
          <w:b/>
          <w:bCs/>
        </w:rPr>
        <w:t>供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应</w:t>
      </w:r>
      <w:r w:rsidRPr="004A1950">
        <w:rPr>
          <w:b/>
          <w:bCs/>
        </w:rPr>
        <w:t>12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层</w:t>
      </w:r>
      <w:r w:rsidRPr="004A1950">
        <w:rPr>
          <w:b/>
          <w:bCs/>
        </w:rPr>
        <w:t>HBM4E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样</w:t>
      </w:r>
      <w:r w:rsidRPr="004A1950">
        <w:rPr>
          <w:rFonts w:ascii="맑은 고딕" w:eastAsia="맑은 고딕" w:hAnsi="맑은 고딕" w:cs="맑은 고딕" w:hint="eastAsia"/>
          <w:b/>
          <w:bCs/>
        </w:rPr>
        <w:t>品</w:t>
      </w:r>
      <w:r w:rsidRPr="004A1950">
        <w:rPr>
          <w:b/>
          <w:bCs/>
        </w:rPr>
        <w:br/>
        <w:t>· 引脚速率最高可</w:t>
      </w:r>
      <w:r w:rsidRPr="004A1950">
        <w:rPr>
          <w:rFonts w:ascii="MS Mincho" w:eastAsia="MS Mincho" w:hAnsi="MS Mincho" w:cs="MS Mincho" w:hint="eastAsia"/>
          <w:b/>
          <w:bCs/>
        </w:rPr>
        <w:t>达</w:t>
      </w:r>
      <w:r w:rsidRPr="004A1950">
        <w:rPr>
          <w:b/>
          <w:bCs/>
        </w:rPr>
        <w:t>16Gbps，同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时</w:t>
      </w:r>
      <w:r w:rsidRPr="004A1950">
        <w:rPr>
          <w:rFonts w:ascii="맑은 고딕" w:eastAsia="맑은 고딕" w:hAnsi="맑은 고딕" w:cs="맑은 고딕" w:hint="eastAsia"/>
          <w:b/>
          <w:bCs/>
        </w:rPr>
        <w:t>改善性能</w:t>
      </w:r>
      <w:r w:rsidRPr="004A1950">
        <w:rPr>
          <w:rFonts w:ascii="Noto Sans KR" w:eastAsia="Noto Sans KR" w:hAnsi="Noto Sans KR" w:cs="Noto Sans KR" w:hint="eastAsia"/>
          <w:b/>
          <w:bCs/>
        </w:rPr>
        <w:t>与</w:t>
      </w:r>
      <w:r w:rsidRPr="004A1950">
        <w:rPr>
          <w:rFonts w:ascii="맑은 고딕" w:eastAsia="맑은 고딕" w:hAnsi="맑은 고딕" w:cs="맑은 고딕" w:hint="eastAsia"/>
          <w:b/>
          <w:bCs/>
        </w:rPr>
        <w:t>能效</w:t>
      </w:r>
      <w:r w:rsidRPr="004A1950">
        <w:rPr>
          <w:b/>
          <w:bCs/>
        </w:rPr>
        <w:br/>
        <w:t>· 采用先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进</w:t>
      </w:r>
      <w:r w:rsidRPr="004A1950">
        <w:rPr>
          <w:b/>
          <w:bCs/>
        </w:rPr>
        <w:t>MR-MUF技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术</w:t>
      </w:r>
      <w:r w:rsidRPr="004A1950">
        <w:rPr>
          <w:rFonts w:ascii="맑은 고딕" w:eastAsia="맑은 고딕" w:hAnsi="맑은 고딕" w:cs="맑은 고딕" w:hint="eastAsia"/>
          <w:b/>
          <w:bCs/>
        </w:rPr>
        <w:t>，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热</w:t>
      </w:r>
      <w:r w:rsidRPr="004A1950">
        <w:rPr>
          <w:rFonts w:ascii="맑은 고딕" w:eastAsia="맑은 고딕" w:hAnsi="맑은 고딕" w:cs="맑은 고딕" w:hint="eastAsia"/>
          <w:b/>
          <w:bCs/>
        </w:rPr>
        <w:t>阻降低</w:t>
      </w:r>
      <w:r w:rsidRPr="004A1950">
        <w:rPr>
          <w:b/>
          <w:bCs/>
        </w:rPr>
        <w:t>17%，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显</w:t>
      </w:r>
      <w:r w:rsidRPr="004A1950">
        <w:rPr>
          <w:rFonts w:ascii="맑은 고딕" w:eastAsia="맑은 고딕" w:hAnsi="맑은 고딕" w:cs="맑은 고딕" w:hint="eastAsia"/>
          <w:b/>
          <w:bCs/>
        </w:rPr>
        <w:t>著增强</w:t>
      </w:r>
      <w:r w:rsidRPr="004A1950">
        <w:rPr>
          <w:rFonts w:ascii="Noto Sans KR" w:eastAsia="Noto Sans KR" w:hAnsi="Noto Sans KR" w:cs="Noto Sans KR" w:hint="eastAsia"/>
          <w:b/>
          <w:bCs/>
        </w:rPr>
        <w:t>稳</w:t>
      </w:r>
      <w:r w:rsidRPr="004A1950">
        <w:rPr>
          <w:rFonts w:ascii="맑은 고딕" w:eastAsia="맑은 고딕" w:hAnsi="맑은 고딕" w:cs="맑은 고딕" w:hint="eastAsia"/>
          <w:b/>
          <w:bCs/>
        </w:rPr>
        <w:t>定性</w:t>
      </w:r>
      <w:r w:rsidRPr="004A1950">
        <w:rPr>
          <w:b/>
          <w:bCs/>
        </w:rPr>
        <w:br/>
        <w:t>· “依托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业</w:t>
      </w:r>
      <w:r w:rsidRPr="004A1950">
        <w:rPr>
          <w:rFonts w:ascii="맑은 고딕" w:eastAsia="맑은 고딕" w:hAnsi="맑은 고딕" w:cs="맑은 고딕" w:hint="eastAsia"/>
          <w:b/>
          <w:bCs/>
        </w:rPr>
        <w:t>界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领</w:t>
      </w:r>
      <w:r w:rsidRPr="004A1950">
        <w:rPr>
          <w:rFonts w:ascii="맑은 고딕" w:eastAsia="맑은 고딕" w:hAnsi="맑은 고딕" w:cs="맑은 고딕" w:hint="eastAsia"/>
          <w:b/>
          <w:bCs/>
        </w:rPr>
        <w:t>先的技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术竞争</w:t>
      </w:r>
      <w:r w:rsidRPr="004A1950">
        <w:rPr>
          <w:rFonts w:ascii="맑은 고딕" w:eastAsia="맑은 고딕" w:hAnsi="맑은 고딕" w:cs="맑은 고딕" w:hint="eastAsia"/>
          <w:b/>
          <w:bCs/>
        </w:rPr>
        <w:t>力</w:t>
      </w:r>
      <w:r w:rsidRPr="004A1950">
        <w:rPr>
          <w:rFonts w:ascii="Noto Sans KR" w:eastAsia="Noto Sans KR" w:hAnsi="Noto Sans KR" w:cs="Noto Sans KR" w:hint="eastAsia"/>
          <w:b/>
          <w:bCs/>
        </w:rPr>
        <w:t>与</w:t>
      </w:r>
      <w:r w:rsidRPr="004A1950">
        <w:rPr>
          <w:rFonts w:ascii="맑은 고딕" w:eastAsia="맑은 고딕" w:hAnsi="맑은 고딕" w:cs="맑은 고딕" w:hint="eastAsia"/>
          <w:b/>
          <w:bCs/>
        </w:rPr>
        <w:t>量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产</w:t>
      </w:r>
      <w:r w:rsidRPr="004A1950">
        <w:rPr>
          <w:rFonts w:ascii="맑은 고딕" w:eastAsia="맑은 고딕" w:hAnsi="맑은 고딕" w:cs="맑은 고딕" w:hint="eastAsia"/>
          <w:b/>
          <w:bCs/>
        </w:rPr>
        <w:t>能力，持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续</w:t>
      </w:r>
      <w:r w:rsidRPr="004A1950">
        <w:rPr>
          <w:rFonts w:ascii="맑은 고딕" w:eastAsia="맑은 고딕" w:hAnsi="맑은 고딕" w:cs="맑은 고딕" w:hint="eastAsia"/>
          <w:b/>
          <w:bCs/>
        </w:rPr>
        <w:t>引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领</w:t>
      </w:r>
      <w:r w:rsidRPr="004A1950">
        <w:rPr>
          <w:b/>
          <w:bCs/>
        </w:rPr>
        <w:t>AI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创</w:t>
      </w:r>
      <w:r w:rsidRPr="004A1950">
        <w:rPr>
          <w:rFonts w:ascii="맑은 고딕" w:eastAsia="맑은 고딕" w:hAnsi="맑은 고딕" w:cs="맑은 고딕" w:hint="eastAsia"/>
          <w:b/>
          <w:bCs/>
        </w:rPr>
        <w:t>新，前瞻性地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实现</w:t>
      </w:r>
      <w:r w:rsidRPr="004A1950">
        <w:rPr>
          <w:rFonts w:ascii="맑은 고딕" w:eastAsia="맑은 고딕" w:hAnsi="맑은 고딕" w:cs="맑은 고딕" w:hint="eastAsia"/>
          <w:b/>
          <w:bCs/>
        </w:rPr>
        <w:t>市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场</w:t>
      </w:r>
      <w:r w:rsidRPr="004A1950">
        <w:rPr>
          <w:rFonts w:ascii="맑은 고딕" w:eastAsia="맑은 고딕" w:hAnsi="맑은 고딕" w:cs="맑은 고딕" w:hint="eastAsia"/>
          <w:b/>
          <w:bCs/>
        </w:rPr>
        <w:t>所需价</w:t>
      </w:r>
      <w:r w:rsidRPr="004A1950">
        <w:rPr>
          <w:rFonts w:ascii="Microsoft JhengHei" w:eastAsia="Microsoft JhengHei" w:hAnsi="Microsoft JhengHei" w:cs="Microsoft JhengHei" w:hint="eastAsia"/>
          <w:b/>
          <w:bCs/>
        </w:rPr>
        <w:t>值</w:t>
      </w:r>
      <w:r w:rsidRPr="004A1950">
        <w:rPr>
          <w:b/>
          <w:bCs/>
        </w:rPr>
        <w:t>”</w:t>
      </w:r>
    </w:p>
    <w:p w14:paraId="7B759CA6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6A07878F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韩国首尔，</w:t>
      </w:r>
      <w:r w:rsidRPr="004A1950">
        <w:rPr>
          <w:rFonts w:ascii="Microsoft JhengHei" w:eastAsia="Microsoft JhengHei" w:hAnsi="Microsoft JhengHei" w:cs="Microsoft JhengHei"/>
        </w:rPr>
        <w:t>2026年6月18日——SK海力士（或‘公司’，https://www.skhynix.com）18日宣布，公司已向主要客</w:t>
      </w:r>
      <w:r w:rsidRPr="004A1950">
        <w:rPr>
          <w:rFonts w:ascii="Microsoft JhengHei" w:eastAsia="Microsoft JhengHei" w:hAnsi="Microsoft JhengHei" w:cs="Microsoft JhengHei" w:hint="eastAsia"/>
        </w:rPr>
        <w:t>户供应</w:t>
      </w:r>
      <w:r w:rsidRPr="004A1950">
        <w:rPr>
          <w:rFonts w:ascii="Microsoft JhengHei" w:eastAsia="Microsoft JhengHei" w:hAnsi="Microsoft JhengHei" w:cs="Microsoft JhengHei"/>
        </w:rPr>
        <w:t>12</w:t>
      </w:r>
      <w:r w:rsidRPr="004A1950">
        <w:rPr>
          <w:rFonts w:ascii="Microsoft JhengHei" w:eastAsia="Microsoft JhengHei" w:hAnsi="Microsoft JhengHei" w:cs="Microsoft JhengHei" w:hint="eastAsia"/>
        </w:rPr>
        <w:t>层</w:t>
      </w:r>
      <w:r w:rsidRPr="004A1950">
        <w:rPr>
          <w:rFonts w:ascii="Microsoft JhengHei" w:eastAsia="Microsoft JhengHei" w:hAnsi="Microsoft JhengHei" w:cs="Microsoft JhengHei"/>
        </w:rPr>
        <w:t>HBM4E</w:t>
      </w:r>
      <w:r w:rsidRPr="004A1950">
        <w:rPr>
          <w:rFonts w:ascii="Microsoft JhengHei" w:eastAsia="Microsoft JhengHei" w:hAnsi="Microsoft JhengHei" w:cs="Microsoft JhengHei" w:hint="eastAsia"/>
        </w:rPr>
        <w:t>样品，该产品是面向人工智能（</w:t>
      </w:r>
      <w:r w:rsidRPr="004A1950">
        <w:rPr>
          <w:rFonts w:ascii="Microsoft JhengHei" w:eastAsia="Microsoft JhengHei" w:hAnsi="Microsoft JhengHei" w:cs="Microsoft JhengHei"/>
        </w:rPr>
        <w:t>AI）的下一代超高性能DRAM。</w:t>
      </w:r>
    </w:p>
    <w:p w14:paraId="3DE87182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19576C09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SK海力士表示：“</w:t>
      </w:r>
      <w:r w:rsidRPr="004A1950">
        <w:rPr>
          <w:rFonts w:ascii="Microsoft JhengHei" w:eastAsia="Microsoft JhengHei" w:hAnsi="Microsoft JhengHei" w:cs="Microsoft JhengHei" w:hint="eastAsia"/>
        </w:rPr>
        <w:t>凭借长期以来积累的</w:t>
      </w:r>
      <w:r w:rsidRPr="004A1950">
        <w:rPr>
          <w:rFonts w:ascii="Microsoft JhengHei" w:eastAsia="Microsoft JhengHei" w:hAnsi="Microsoft JhengHei" w:cs="Microsoft JhengHei"/>
        </w:rPr>
        <w:t>HBM先</w:t>
      </w:r>
      <w:r w:rsidRPr="004A1950">
        <w:rPr>
          <w:rFonts w:ascii="Microsoft JhengHei" w:eastAsia="Microsoft JhengHei" w:hAnsi="Microsoft JhengHei" w:cs="Microsoft JhengHei" w:hint="eastAsia"/>
        </w:rPr>
        <w:t>导开发能力和量产经验，公司成功向客户提供</w:t>
      </w:r>
      <w:r w:rsidRPr="004A1950">
        <w:rPr>
          <w:rFonts w:ascii="Microsoft JhengHei" w:eastAsia="Microsoft JhengHei" w:hAnsi="Microsoft JhengHei" w:cs="Microsoft JhengHei"/>
        </w:rPr>
        <w:t>12</w:t>
      </w:r>
      <w:r w:rsidRPr="004A1950">
        <w:rPr>
          <w:rFonts w:ascii="Microsoft JhengHei" w:eastAsia="Microsoft JhengHei" w:hAnsi="Microsoft JhengHei" w:cs="Microsoft JhengHei" w:hint="eastAsia"/>
        </w:rPr>
        <w:t>层</w:t>
      </w:r>
      <w:r w:rsidRPr="004A1950">
        <w:rPr>
          <w:rFonts w:ascii="Microsoft JhengHei" w:eastAsia="Microsoft JhengHei" w:hAnsi="Microsoft JhengHei" w:cs="Microsoft JhengHei"/>
        </w:rPr>
        <w:t>HBM4E</w:t>
      </w:r>
      <w:r w:rsidRPr="004A1950">
        <w:rPr>
          <w:rFonts w:ascii="Microsoft JhengHei" w:eastAsia="Microsoft JhengHei" w:hAnsi="Microsoft JhengHei" w:cs="Microsoft JhengHei" w:hint="eastAsia"/>
        </w:rPr>
        <w:t>样品。我们将与主要客户紧密协作，致力于确保按时量产。”</w:t>
      </w:r>
    </w:p>
    <w:p w14:paraId="49D846A6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091B1CAF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此次新产品较上一代</w:t>
      </w:r>
      <w:r w:rsidRPr="004A1950">
        <w:rPr>
          <w:rFonts w:ascii="Microsoft JhengHei" w:eastAsia="Microsoft JhengHei" w:hAnsi="Microsoft JhengHei" w:cs="Microsoft JhengHei"/>
        </w:rPr>
        <w:t>HBM4，性能和能效均取得了跨越式升</w:t>
      </w:r>
      <w:r w:rsidRPr="004A1950">
        <w:rPr>
          <w:rFonts w:ascii="Microsoft JhengHei" w:eastAsia="Microsoft JhengHei" w:hAnsi="Microsoft JhengHei" w:cs="Microsoft JhengHei" w:hint="eastAsia"/>
        </w:rPr>
        <w:t>级。其引脚速率最高可达</w:t>
      </w:r>
      <w:r w:rsidRPr="004A1950">
        <w:rPr>
          <w:rFonts w:ascii="Microsoft JhengHei" w:eastAsia="Microsoft JhengHei" w:hAnsi="Microsoft JhengHei" w:cs="Microsoft JhengHei"/>
        </w:rPr>
        <w:t>16Gbps，</w:t>
      </w:r>
      <w:r w:rsidRPr="004A1950">
        <w:rPr>
          <w:rFonts w:ascii="Microsoft JhengHei" w:eastAsia="Microsoft JhengHei" w:hAnsi="Microsoft JhengHei" w:cs="Microsoft JhengHei" w:hint="eastAsia"/>
        </w:rPr>
        <w:t>并将能效提高</w:t>
      </w:r>
      <w:r w:rsidRPr="004A1950">
        <w:rPr>
          <w:rFonts w:ascii="Microsoft JhengHei" w:eastAsia="Microsoft JhengHei" w:hAnsi="Microsoft JhengHei" w:cs="Microsoft JhengHei"/>
        </w:rPr>
        <w:t>20%以上，</w:t>
      </w:r>
      <w:r w:rsidRPr="004A1950">
        <w:rPr>
          <w:rFonts w:ascii="Microsoft JhengHei" w:eastAsia="Microsoft JhengHei" w:hAnsi="Microsoft JhengHei" w:cs="Microsoft JhengHei" w:hint="eastAsia"/>
        </w:rPr>
        <w:t>显著提升了</w:t>
      </w:r>
      <w:r w:rsidRPr="004A1950">
        <w:rPr>
          <w:rFonts w:ascii="Microsoft JhengHei" w:eastAsia="Microsoft JhengHei" w:hAnsi="Microsoft JhengHei" w:cs="Microsoft JhengHei"/>
        </w:rPr>
        <w:t>AI</w:t>
      </w:r>
      <w:r w:rsidRPr="004A1950">
        <w:rPr>
          <w:rFonts w:ascii="Microsoft JhengHei" w:eastAsia="Microsoft JhengHei" w:hAnsi="Microsoft JhengHei" w:cs="Microsoft JhengHei" w:hint="eastAsia"/>
        </w:rPr>
        <w:t>训练和推理所必需的数据处理能力。</w:t>
      </w:r>
    </w:p>
    <w:p w14:paraId="702818E6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4D5019A7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此外，</w:t>
      </w:r>
      <w:r w:rsidRPr="004A1950">
        <w:rPr>
          <w:rFonts w:ascii="Microsoft JhengHei" w:eastAsia="Microsoft JhengHei" w:hAnsi="Microsoft JhengHei" w:cs="Microsoft JhengHei"/>
        </w:rPr>
        <w:t>HBM4E通</w:t>
      </w:r>
      <w:r w:rsidRPr="004A1950">
        <w:rPr>
          <w:rFonts w:ascii="Microsoft JhengHei" w:eastAsia="Microsoft JhengHei" w:hAnsi="Microsoft JhengHei" w:cs="Microsoft JhengHei" w:hint="eastAsia"/>
        </w:rPr>
        <w:t>过新一代接口和设计优化，有效降低了数据传输延迟，即使在高带宽环境下也能保持稳定运行。公司预计，这将能进一步提升下一代</w:t>
      </w:r>
      <w:r w:rsidRPr="004A1950">
        <w:rPr>
          <w:rFonts w:ascii="Microsoft JhengHei" w:eastAsia="Microsoft JhengHei" w:hAnsi="Microsoft JhengHei" w:cs="Microsoft JhengHei"/>
        </w:rPr>
        <w:t>AI</w:t>
      </w:r>
      <w:r w:rsidRPr="004A1950">
        <w:rPr>
          <w:rFonts w:ascii="Microsoft JhengHei" w:eastAsia="Microsoft JhengHei" w:hAnsi="Microsoft JhengHei" w:cs="Microsoft JhengHei" w:hint="eastAsia"/>
        </w:rPr>
        <w:t>数据中心和大规模计算系统的处理效率。</w:t>
      </w:r>
    </w:p>
    <w:p w14:paraId="14F4FD4D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15A64074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公司在</w:t>
      </w:r>
      <w:r w:rsidRPr="004A1950">
        <w:rPr>
          <w:rFonts w:ascii="Microsoft JhengHei" w:eastAsia="Microsoft JhengHei" w:hAnsi="Microsoft JhengHei" w:cs="Microsoft JhengHei"/>
        </w:rPr>
        <w:t>HBM4E</w:t>
      </w:r>
      <w:r w:rsidRPr="004A1950">
        <w:rPr>
          <w:rFonts w:ascii="Microsoft JhengHei" w:eastAsia="Microsoft JhengHei" w:hAnsi="Microsoft JhengHei" w:cs="Microsoft JhengHei" w:hint="eastAsia"/>
        </w:rPr>
        <w:t>产品采用了先进（</w:t>
      </w:r>
      <w:r w:rsidRPr="004A1950">
        <w:rPr>
          <w:rFonts w:ascii="Microsoft JhengHei" w:eastAsia="Microsoft JhengHei" w:hAnsi="Microsoft JhengHei" w:cs="Microsoft JhengHei"/>
        </w:rPr>
        <w:t>Advanced）MR-MUF</w:t>
      </w:r>
      <w:r w:rsidRPr="004A1950">
        <w:rPr>
          <w:rFonts w:ascii="Microsoft JhengHei" w:eastAsia="Microsoft JhengHei" w:hAnsi="Microsoft JhengHei" w:cs="Microsoft JhengHei"/>
          <w:color w:val="EE0000"/>
        </w:rPr>
        <w:t>*</w:t>
      </w:r>
      <w:r w:rsidRPr="004A1950">
        <w:rPr>
          <w:rFonts w:ascii="Microsoft JhengHei" w:eastAsia="Microsoft JhengHei" w:hAnsi="Microsoft JhengHei" w:cs="Microsoft JhengHei"/>
        </w:rPr>
        <w:t>工</w:t>
      </w:r>
      <w:r w:rsidRPr="004A1950">
        <w:rPr>
          <w:rFonts w:ascii="Microsoft JhengHei" w:eastAsia="Microsoft JhengHei" w:hAnsi="Microsoft JhengHei" w:cs="Microsoft JhengHei" w:hint="eastAsia"/>
        </w:rPr>
        <w:t>艺，通过</w:t>
      </w:r>
      <w:r w:rsidRPr="004A1950">
        <w:rPr>
          <w:rFonts w:ascii="Microsoft JhengHei" w:eastAsia="Microsoft JhengHei" w:hAnsi="Microsoft JhengHei" w:cs="Microsoft JhengHei"/>
        </w:rPr>
        <w:t>12</w:t>
      </w:r>
      <w:r w:rsidRPr="004A1950">
        <w:rPr>
          <w:rFonts w:ascii="Microsoft JhengHei" w:eastAsia="Microsoft JhengHei" w:hAnsi="Microsoft JhengHei" w:cs="Microsoft JhengHei" w:hint="eastAsia"/>
        </w:rPr>
        <w:t>层堆叠实现</w:t>
      </w:r>
      <w:r w:rsidRPr="004A1950">
        <w:rPr>
          <w:rFonts w:ascii="Microsoft JhengHei" w:eastAsia="Microsoft JhengHei" w:hAnsi="Microsoft JhengHei" w:cs="Microsoft JhengHei"/>
        </w:rPr>
        <w:t>48GB容量的同</w:t>
      </w:r>
      <w:r w:rsidRPr="004A1950">
        <w:rPr>
          <w:rFonts w:ascii="Microsoft JhengHei" w:eastAsia="Microsoft JhengHei" w:hAnsi="Microsoft JhengHei" w:cs="Microsoft JhengHei" w:hint="eastAsia"/>
        </w:rPr>
        <w:t>时，进一步提高了结构稳定性。与</w:t>
      </w:r>
      <w:r w:rsidRPr="004A1950">
        <w:rPr>
          <w:rFonts w:ascii="Microsoft JhengHei" w:eastAsia="Microsoft JhengHei" w:hAnsi="Microsoft JhengHei" w:cs="Microsoft JhengHei"/>
        </w:rPr>
        <w:t>HBM4相比，其</w:t>
      </w:r>
      <w:r w:rsidRPr="004A1950">
        <w:rPr>
          <w:rFonts w:ascii="Microsoft JhengHei" w:eastAsia="Microsoft JhengHei" w:hAnsi="Microsoft JhengHei" w:cs="Microsoft JhengHei" w:hint="eastAsia"/>
        </w:rPr>
        <w:t>热阻降低了约</w:t>
      </w:r>
      <w:r w:rsidRPr="004A1950">
        <w:rPr>
          <w:rFonts w:ascii="Microsoft JhengHei" w:eastAsia="Microsoft JhengHei" w:hAnsi="Microsoft JhengHei" w:cs="Microsoft JhengHei"/>
        </w:rPr>
        <w:t>17%，</w:t>
      </w:r>
      <w:r w:rsidRPr="004A1950">
        <w:rPr>
          <w:rFonts w:ascii="Microsoft JhengHei" w:eastAsia="Microsoft JhengHei" w:hAnsi="Microsoft JhengHei" w:cs="Microsoft JhengHei" w:hint="eastAsia"/>
        </w:rPr>
        <w:t>确保了在高性能计算环境中的稳定运行。</w:t>
      </w:r>
    </w:p>
    <w:p w14:paraId="26034E93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67EA2C3A" w14:textId="1C6E8363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  <w:color w:val="EE0000"/>
        </w:rPr>
        <w:t>*</w:t>
      </w:r>
      <w:r w:rsidRPr="004A1950">
        <w:rPr>
          <w:rFonts w:ascii="Microsoft JhengHei" w:eastAsia="Microsoft JhengHei" w:hAnsi="Microsoft JhengHei" w:cs="Microsoft JhengHei"/>
        </w:rPr>
        <w:t xml:space="preserve"> 批量回流模制底部</w:t>
      </w:r>
      <w:r w:rsidRPr="004A1950">
        <w:rPr>
          <w:rFonts w:ascii="Microsoft JhengHei" w:eastAsia="Microsoft JhengHei" w:hAnsi="Microsoft JhengHei" w:cs="Microsoft JhengHei" w:hint="eastAsia"/>
        </w:rPr>
        <w:t>填充（</w:t>
      </w:r>
      <w:r w:rsidRPr="004A1950">
        <w:rPr>
          <w:rFonts w:ascii="Microsoft JhengHei" w:eastAsia="Microsoft JhengHei" w:hAnsi="Microsoft JhengHei" w:cs="Microsoft JhengHei"/>
        </w:rPr>
        <w:t>MR-MUF，Mass Reflow Molded Underfill）：在堆</w:t>
      </w:r>
      <w:r w:rsidRPr="004A1950">
        <w:rPr>
          <w:rFonts w:ascii="Microsoft JhengHei" w:eastAsia="Microsoft JhengHei" w:hAnsi="Microsoft JhengHei" w:cs="Microsoft JhengHei" w:hint="eastAsia"/>
        </w:rPr>
        <w:t>叠半导体芯片后，为了保护芯片间的电路，在其中填充液体保护材料，并使其固化。</w:t>
      </w:r>
    </w:p>
    <w:p w14:paraId="1DAF8A35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7255E4A0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SK海力士</w:t>
      </w:r>
      <w:r w:rsidRPr="004A1950">
        <w:rPr>
          <w:rFonts w:ascii="Microsoft JhengHei" w:eastAsia="Microsoft JhengHei" w:hAnsi="Microsoft JhengHei" w:cs="Microsoft JhengHei" w:hint="eastAsia"/>
        </w:rPr>
        <w:t>凭借在</w:t>
      </w:r>
      <w:r w:rsidRPr="004A1950">
        <w:rPr>
          <w:rFonts w:ascii="Microsoft JhengHei" w:eastAsia="Microsoft JhengHei" w:hAnsi="Microsoft JhengHei" w:cs="Microsoft JhengHei"/>
        </w:rPr>
        <w:t>HBM3、HBM3E和HBM4上</w:t>
      </w:r>
      <w:r w:rsidRPr="004A1950">
        <w:rPr>
          <w:rFonts w:ascii="Microsoft JhengHei" w:eastAsia="Microsoft JhengHei" w:hAnsi="Microsoft JhengHei" w:cs="Microsoft JhengHei" w:hint="eastAsia"/>
        </w:rPr>
        <w:t>积累的量产和供应经验，始终能够适时提供</w:t>
      </w:r>
      <w:r w:rsidRPr="004A1950">
        <w:rPr>
          <w:rFonts w:ascii="Microsoft JhengHei" w:eastAsia="Microsoft JhengHei" w:hAnsi="Microsoft JhengHei" w:cs="Microsoft JhengHei"/>
        </w:rPr>
        <w:t xml:space="preserve"> 符合客</w:t>
      </w:r>
      <w:r w:rsidRPr="004A1950">
        <w:rPr>
          <w:rFonts w:ascii="Microsoft JhengHei" w:eastAsia="Microsoft JhengHei" w:hAnsi="Microsoft JhengHei" w:cs="Microsoft JhengHei" w:hint="eastAsia"/>
        </w:rPr>
        <w:t>户需求的存储器解决方案。公司将继续依托经市场认可的品质和供应能力，针对</w:t>
      </w:r>
      <w:r w:rsidRPr="004A1950">
        <w:rPr>
          <w:rFonts w:ascii="Microsoft JhengHei" w:eastAsia="Microsoft JhengHei" w:hAnsi="Microsoft JhengHei" w:cs="Microsoft JhengHei"/>
        </w:rPr>
        <w:t>HBM4E</w:t>
      </w:r>
      <w:r w:rsidRPr="004A1950">
        <w:rPr>
          <w:rFonts w:ascii="Microsoft JhengHei" w:eastAsia="Microsoft JhengHei" w:hAnsi="Microsoft JhengHei" w:cs="Microsoft JhengHei" w:hint="eastAsia"/>
        </w:rPr>
        <w:t>产品也继续与客户携手解决</w:t>
      </w:r>
      <w:r w:rsidRPr="004A1950">
        <w:rPr>
          <w:rFonts w:ascii="Microsoft JhengHei" w:eastAsia="Microsoft JhengHei" w:hAnsi="Microsoft JhengHei" w:cs="Microsoft JhengHei"/>
        </w:rPr>
        <w:t>AI系</w:t>
      </w:r>
      <w:r w:rsidRPr="004A1950">
        <w:rPr>
          <w:rFonts w:ascii="Microsoft JhengHei" w:eastAsia="Microsoft JhengHei" w:hAnsi="Microsoft JhengHei" w:cs="Microsoft JhengHei" w:hint="eastAsia"/>
        </w:rPr>
        <w:t>统瓶颈问题，全力支持下一代基础设施的构建。</w:t>
      </w:r>
    </w:p>
    <w:p w14:paraId="6430B201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3B29AF26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SK海力士</w:t>
      </w:r>
      <w:r w:rsidRPr="004A1950">
        <w:rPr>
          <w:rFonts w:ascii="Microsoft JhengHei" w:eastAsia="Microsoft JhengHei" w:hAnsi="Microsoft JhengHei" w:cs="Microsoft JhengHei" w:hint="eastAsia"/>
        </w:rPr>
        <w:t>开发总管（</w:t>
      </w:r>
      <w:r w:rsidRPr="004A1950">
        <w:rPr>
          <w:rFonts w:ascii="Microsoft JhengHei" w:eastAsia="Microsoft JhengHei" w:hAnsi="Microsoft JhengHei" w:cs="Microsoft JhengHei"/>
        </w:rPr>
        <w:t>CDO, Chief Development Officer）安炫社</w:t>
      </w:r>
      <w:r w:rsidRPr="004A1950">
        <w:rPr>
          <w:rFonts w:ascii="Microsoft JhengHei" w:eastAsia="Microsoft JhengHei" w:hAnsi="Microsoft JhengHei" w:cs="Microsoft JhengHei" w:hint="eastAsia"/>
        </w:rPr>
        <w:t>长表示：“我们将把迄今为止所积累的业界领先技术竞争力和量产能力延续至</w:t>
      </w:r>
      <w:r w:rsidRPr="004A1950">
        <w:rPr>
          <w:rFonts w:ascii="Microsoft JhengHei" w:eastAsia="Microsoft JhengHei" w:hAnsi="Microsoft JhengHei" w:cs="Microsoft JhengHei"/>
        </w:rPr>
        <w:t>HBM4E</w:t>
      </w:r>
      <w:r w:rsidRPr="004A1950">
        <w:rPr>
          <w:rFonts w:ascii="Microsoft JhengHei" w:eastAsia="Microsoft JhengHei" w:hAnsi="Microsoft JhengHei" w:cs="Microsoft JhengHei" w:hint="eastAsia"/>
        </w:rPr>
        <w:t>产品，夯实持续引领</w:t>
      </w:r>
      <w:r w:rsidRPr="004A1950">
        <w:rPr>
          <w:rFonts w:ascii="Microsoft JhengHei" w:eastAsia="Microsoft JhengHei" w:hAnsi="Microsoft JhengHei" w:cs="Microsoft JhengHei"/>
        </w:rPr>
        <w:t>AI</w:t>
      </w:r>
      <w:r w:rsidRPr="004A1950">
        <w:rPr>
          <w:rFonts w:ascii="Microsoft JhengHei" w:eastAsia="Microsoft JhengHei" w:hAnsi="Microsoft JhengHei" w:cs="Microsoft JhengHei" w:hint="eastAsia"/>
        </w:rPr>
        <w:t>创新的基础。公司将通过与合作伙伴的紧密协作，以前瞻性布局实现市场所需价值，进一步巩固作为‘全方位面向</w:t>
      </w:r>
      <w:r w:rsidRPr="004A1950">
        <w:rPr>
          <w:rFonts w:ascii="Microsoft JhengHei" w:eastAsia="Microsoft JhengHei" w:hAnsi="Microsoft JhengHei" w:cs="Microsoft JhengHei"/>
        </w:rPr>
        <w:t>AI的存</w:t>
      </w:r>
      <w:r w:rsidRPr="004A1950">
        <w:rPr>
          <w:rFonts w:ascii="Microsoft JhengHei" w:eastAsia="Microsoft JhengHei" w:hAnsi="Microsoft JhengHei" w:cs="Microsoft JhengHei" w:hint="eastAsia"/>
        </w:rPr>
        <w:t>储器创造者’的技术领导地位。”</w:t>
      </w:r>
    </w:p>
    <w:p w14:paraId="49311607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7B26E07C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  <w:b/>
          <w:bCs/>
        </w:rPr>
      </w:pPr>
      <w:r w:rsidRPr="004A1950">
        <w:rPr>
          <w:rFonts w:ascii="Microsoft JhengHei" w:eastAsia="Microsoft JhengHei" w:hAnsi="Microsoft JhengHei" w:cs="Microsoft JhengHei" w:hint="eastAsia"/>
          <w:b/>
          <w:bCs/>
        </w:rPr>
        <w:t>关于</w:t>
      </w:r>
      <w:r w:rsidRPr="004A1950">
        <w:rPr>
          <w:rFonts w:ascii="Microsoft JhengHei" w:eastAsia="Microsoft JhengHei" w:hAnsi="Microsoft JhengHei" w:cs="Microsoft JhengHei"/>
          <w:b/>
          <w:bCs/>
        </w:rPr>
        <w:t>SK海力士</w:t>
      </w:r>
    </w:p>
    <w:p w14:paraId="26CAB5A8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SK海力士</w:t>
      </w:r>
      <w:r w:rsidRPr="004A1950">
        <w:rPr>
          <w:rFonts w:ascii="Microsoft JhengHei" w:eastAsia="Microsoft JhengHei" w:hAnsi="Microsoft JhengHei" w:cs="Microsoft JhengHei" w:hint="eastAsia"/>
        </w:rPr>
        <w:t>总部位于韩国，是一家全球领先的半导体供应商，为全球客户提供</w:t>
      </w:r>
      <w:r w:rsidRPr="004A1950">
        <w:rPr>
          <w:rFonts w:ascii="Microsoft JhengHei" w:eastAsia="Microsoft JhengHei" w:hAnsi="Microsoft JhengHei" w:cs="Microsoft JhengHei"/>
        </w:rPr>
        <w:t>DRAM（</w:t>
      </w:r>
      <w:r w:rsidRPr="004A1950">
        <w:rPr>
          <w:rFonts w:ascii="Microsoft JhengHei" w:eastAsia="Microsoft JhengHei" w:hAnsi="Microsoft JhengHei" w:cs="Microsoft JhengHei" w:hint="eastAsia"/>
        </w:rPr>
        <w:t>动态随机存取存储器）和</w:t>
      </w:r>
      <w:r w:rsidRPr="004A1950">
        <w:rPr>
          <w:rFonts w:ascii="Microsoft JhengHei" w:eastAsia="Microsoft JhengHei" w:hAnsi="Microsoft JhengHei" w:cs="Microsoft JhengHei"/>
        </w:rPr>
        <w:t>NAND Flash（NAND快</w:t>
      </w:r>
      <w:r w:rsidRPr="004A1950">
        <w:rPr>
          <w:rFonts w:ascii="Microsoft JhengHei" w:eastAsia="Microsoft JhengHei" w:hAnsi="Microsoft JhengHei" w:cs="Microsoft JhengHei" w:hint="eastAsia"/>
        </w:rPr>
        <w:t>闪存储器）等半导体产品。公司于韩国证券交易所上市，其全球托存股份于卢森堡证券交易所上市。</w:t>
      </w:r>
    </w:p>
    <w:p w14:paraId="49A7B6B6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若想了解更多，请点击公司网站</w:t>
      </w:r>
      <w:r w:rsidRPr="004A1950">
        <w:rPr>
          <w:rFonts w:ascii="Microsoft JhengHei" w:eastAsia="Microsoft JhengHei" w:hAnsi="Microsoft JhengHei" w:cs="Microsoft JhengHei"/>
        </w:rPr>
        <w:t>www.skhynix.com, news.skhynix.com.cn。</w:t>
      </w:r>
    </w:p>
    <w:p w14:paraId="4219454D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</w:p>
    <w:p w14:paraId="5E846500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  <w:b/>
          <w:bCs/>
        </w:rPr>
      </w:pPr>
      <w:r w:rsidRPr="004A1950">
        <w:rPr>
          <w:rFonts w:ascii="Microsoft JhengHei" w:eastAsia="Microsoft JhengHei" w:hAnsi="Microsoft JhengHei" w:cs="Microsoft JhengHei" w:hint="eastAsia"/>
          <w:b/>
          <w:bCs/>
        </w:rPr>
        <w:t>媒体关系联系人（</w:t>
      </w:r>
      <w:r w:rsidRPr="004A1950">
        <w:rPr>
          <w:rFonts w:ascii="Microsoft JhengHei" w:eastAsia="Microsoft JhengHei" w:hAnsi="Microsoft JhengHei" w:cs="Microsoft JhengHei"/>
          <w:b/>
          <w:bCs/>
        </w:rPr>
        <w:t>Media Contact）</w:t>
      </w:r>
    </w:p>
    <w:p w14:paraId="29388D42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SK hynix Inc.</w:t>
      </w:r>
    </w:p>
    <w:p w14:paraId="20E5D9A8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Global Public Relations</w:t>
      </w:r>
    </w:p>
    <w:p w14:paraId="03A10FF9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/>
        </w:rPr>
        <w:t>Technical Leader</w:t>
      </w:r>
    </w:p>
    <w:p w14:paraId="59A653E5" w14:textId="77777777" w:rsidR="004A1950" w:rsidRPr="004A1950" w:rsidRDefault="004A1950" w:rsidP="004A1950">
      <w:pPr>
        <w:rPr>
          <w:rFonts w:ascii="Microsoft JhengHei" w:eastAsia="Microsoft JhengHei" w:hAnsi="Microsoft JhengHei" w:cs="Microsoft JhengHei"/>
        </w:rPr>
      </w:pPr>
      <w:r w:rsidRPr="004A1950">
        <w:rPr>
          <w:rFonts w:ascii="Microsoft JhengHei" w:eastAsia="Microsoft JhengHei" w:hAnsi="Microsoft JhengHei" w:cs="Microsoft JhengHei" w:hint="eastAsia"/>
        </w:rPr>
        <w:t>尹柱珉（</w:t>
      </w:r>
      <w:r w:rsidRPr="004A1950">
        <w:rPr>
          <w:rFonts w:ascii="Microsoft JhengHei" w:eastAsia="Microsoft JhengHei" w:hAnsi="Microsoft JhengHei" w:cs="Microsoft JhengHei"/>
        </w:rPr>
        <w:t>Jumin Yoon），金里娜（Lina Kim）</w:t>
      </w:r>
    </w:p>
    <w:p w14:paraId="3B71144B" w14:textId="180647DB" w:rsidR="00FE3B21" w:rsidRPr="00FE3B21" w:rsidRDefault="004A1950" w:rsidP="004A1950">
      <w:r w:rsidRPr="004A1950">
        <w:rPr>
          <w:rFonts w:ascii="Microsoft JhengHei" w:eastAsia="Microsoft JhengHei" w:hAnsi="Microsoft JhengHei" w:cs="Microsoft JhengHei"/>
        </w:rPr>
        <w:t>E-Mail: global_pr@skhynix.com</w:t>
      </w:r>
    </w:p>
    <w:sectPr w:rsidR="00FE3B21" w:rsidRPr="00FE3B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4495" w14:textId="77777777" w:rsidR="00EF21C8" w:rsidRDefault="00EF21C8" w:rsidP="00CC63AA">
      <w:pPr>
        <w:spacing w:after="0"/>
      </w:pPr>
      <w:r>
        <w:separator/>
      </w:r>
    </w:p>
  </w:endnote>
  <w:endnote w:type="continuationSeparator" w:id="0">
    <w:p w14:paraId="617CF093" w14:textId="77777777" w:rsidR="00EF21C8" w:rsidRDefault="00EF21C8" w:rsidP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5EEC" w14:textId="77777777" w:rsidR="00EF21C8" w:rsidRDefault="00EF21C8" w:rsidP="00CC63AA">
      <w:pPr>
        <w:spacing w:after="0"/>
      </w:pPr>
      <w:r>
        <w:separator/>
      </w:r>
    </w:p>
  </w:footnote>
  <w:footnote w:type="continuationSeparator" w:id="0">
    <w:p w14:paraId="54ED2289" w14:textId="77777777" w:rsidR="00EF21C8" w:rsidRDefault="00EF21C8" w:rsidP="00CC6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65F0"/>
    <w:multiLevelType w:val="multilevel"/>
    <w:tmpl w:val="CE4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0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3A7381"/>
    <w:rsid w:val="0042295B"/>
    <w:rsid w:val="004A1950"/>
    <w:rsid w:val="004E5C09"/>
    <w:rsid w:val="0077403D"/>
    <w:rsid w:val="0090427D"/>
    <w:rsid w:val="00946AF2"/>
    <w:rsid w:val="009A6583"/>
    <w:rsid w:val="009C1958"/>
    <w:rsid w:val="00A05082"/>
    <w:rsid w:val="00A10429"/>
    <w:rsid w:val="00CA285D"/>
    <w:rsid w:val="00CC63AA"/>
    <w:rsid w:val="00EF21C8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7B5B"/>
  <w15:chartTrackingRefBased/>
  <w15:docId w15:val="{89DD6C5E-E7F7-4C85-A9E0-7F0E1AC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46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6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46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6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6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6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A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6A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46AF2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A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AF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C63AA"/>
  </w:style>
  <w:style w:type="paragraph" w:styleId="ad">
    <w:name w:val="footer"/>
    <w:basedOn w:val="a"/>
    <w:link w:val="Char4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C63AA"/>
  </w:style>
  <w:style w:type="table" w:styleId="ae">
    <w:name w:val="Table Grid"/>
    <w:basedOn w:val="a1"/>
    <w:uiPriority w:val="59"/>
    <w:rsid w:val="00CC63AA"/>
    <w:pPr>
      <w:spacing w:after="0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Char5"/>
    <w:uiPriority w:val="99"/>
    <w:semiHidden/>
    <w:unhideWhenUsed/>
    <w:rsid w:val="00FE3B21"/>
  </w:style>
  <w:style w:type="character" w:customStyle="1" w:styleId="Char5">
    <w:name w:val="날짜 Char"/>
    <w:basedOn w:val="a0"/>
    <w:link w:val="af"/>
    <w:uiPriority w:val="99"/>
    <w:semiHidden/>
    <w:rsid w:val="00FE3B21"/>
  </w:style>
  <w:style w:type="paragraph" w:styleId="af0">
    <w:name w:val="Normal (Web)"/>
    <w:basedOn w:val="a"/>
    <w:uiPriority w:val="99"/>
    <w:semiHidden/>
    <w:unhideWhenUsed/>
    <w:rsid w:val="00FE3B2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라희</dc:creator>
  <cp:keywords/>
  <dc:description/>
  <cp:lastModifiedBy>김 라희</cp:lastModifiedBy>
  <cp:revision>5</cp:revision>
  <dcterms:created xsi:type="dcterms:W3CDTF">2026-06-05T00:32:00Z</dcterms:created>
  <dcterms:modified xsi:type="dcterms:W3CDTF">2026-06-18T05:17:00Z</dcterms:modified>
</cp:coreProperties>
</file>